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240" w:lineRule="auto"/>
        <w:ind w:left="0" w:leftChars="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广东省3C智能机器人与柔性制造企业重点实验室</w:t>
      </w:r>
    </w:p>
    <w:p>
      <w:pPr>
        <w:spacing w:line="240" w:lineRule="auto"/>
        <w:ind w:left="0" w:leftChars="0"/>
        <w:jc w:val="center"/>
        <w:rPr>
          <w:rFonts w:hint="eastAsia" w:eastAsia="黑体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设立开放基金</w:t>
      </w:r>
      <w:r>
        <w:rPr>
          <w:rFonts w:hint="eastAsia" w:ascii="黑体" w:eastAsia="黑体"/>
          <w:sz w:val="36"/>
          <w:szCs w:val="36"/>
        </w:rPr>
        <w:t>申报指南建议征集表</w:t>
      </w:r>
    </w:p>
    <w:tbl>
      <w:tblPr>
        <w:tblStyle w:val="2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5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指南方向</w:t>
            </w:r>
          </w:p>
        </w:tc>
        <w:tc>
          <w:tcPr>
            <w:tcW w:w="6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课题名称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项目负责人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项目团队成员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项目周期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项目预计投入</w:t>
            </w:r>
          </w:p>
        </w:tc>
        <w:tc>
          <w:tcPr>
            <w:tcW w:w="6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研究类型</w:t>
            </w:r>
            <w:r>
              <w:rPr>
                <w:rFonts w:hint="eastAsia" w:ascii="黑体" w:hAnsi="宋体" w:eastAsia="黑体"/>
                <w:sz w:val="24"/>
              </w:rPr>
              <w:t>（选择）</w:t>
            </w:r>
          </w:p>
        </w:tc>
        <w:tc>
          <w:tcPr>
            <w:tcW w:w="663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A．</w:t>
            </w:r>
            <w:r>
              <w:rPr>
                <w:rFonts w:hAnsi="宋体"/>
                <w:sz w:val="24"/>
              </w:rPr>
              <w:t>基础研究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B</w:t>
            </w:r>
            <w:r>
              <w:rPr>
                <w:rFonts w:hint="eastAsia" w:hAnsi="宋体"/>
                <w:sz w:val="24"/>
              </w:rPr>
              <w:t>．应用</w:t>
            </w:r>
            <w:r>
              <w:rPr>
                <w:rFonts w:hint="eastAsia" w:hAnsi="宋体"/>
                <w:sz w:val="24"/>
                <w:lang w:eastAsia="zh-CN"/>
              </w:rPr>
              <w:t>基础</w:t>
            </w:r>
            <w:r>
              <w:rPr>
                <w:rFonts w:hint="eastAsia" w:hAnsi="宋体"/>
                <w:sz w:val="24"/>
              </w:rPr>
              <w:t>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</w:t>
            </w:r>
            <w:r>
              <w:rPr>
                <w:rFonts w:hint="eastAsia" w:ascii="黑体" w:hAnsi="宋体" w:eastAsia="黑体"/>
                <w:sz w:val="24"/>
              </w:rPr>
              <w:t>内容（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预期目标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及拟解决的科学问题</w:t>
            </w:r>
            <w:r>
              <w:rPr>
                <w:rFonts w:hint="eastAsia" w:ascii="黑体" w:hAnsi="宋体" w:eastAsia="黑体"/>
                <w:sz w:val="24"/>
              </w:rPr>
              <w:t>（200字）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00字）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（主要从政策背景、行业领域发展的必要性、重要性等角度阐述）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（主要从已具备的研究基础、条件等角度阐述）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省内及国内从事该领域研究的主要机构、院校及企业(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不少于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vAlign w:val="center"/>
          </w:tcPr>
          <w:p/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vAlign w:val="center"/>
          </w:tcPr>
          <w:p/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注：本表仅供线下参考，实际内容以线上填写为准。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0FAD"/>
    <w:rsid w:val="010D0B0B"/>
    <w:rsid w:val="05590FAD"/>
    <w:rsid w:val="1D9C21C9"/>
    <w:rsid w:val="206D729A"/>
    <w:rsid w:val="663E2A24"/>
    <w:rsid w:val="6B8D7D14"/>
    <w:rsid w:val="72FF3F71"/>
    <w:rsid w:val="774C7F40"/>
    <w:rsid w:val="E7DEE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2021-03-03T14:28:00Z</dcterms:created>
  <dc:creator>倩</dc:creator>
  <cp:lastModifiedBy>┠ΕСНО┩</cp:lastModifiedBy>
  <dcterms:modified xsi:type="dcterms:W3CDTF">2021-05-08T00:23:09Z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8776846D13B04098B5AA8A6DF4335843</vt:lpwstr>
  </property>
</Properties>
</file>