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F9" w:rsidRPr="00DC0D72" w:rsidRDefault="00B316F9" w:rsidP="00B316F9">
      <w:pPr>
        <w:jc w:val="center"/>
        <w:rPr>
          <w:rFonts w:asciiTheme="minorEastAsia" w:eastAsiaTheme="minorEastAsia" w:hAnsiTheme="minorEastAsia"/>
          <w:color w:val="auto"/>
          <w:sz w:val="44"/>
          <w:szCs w:val="44"/>
        </w:rPr>
      </w:pPr>
      <w:r w:rsidRPr="00DC0D72">
        <w:rPr>
          <w:rFonts w:asciiTheme="minorEastAsia" w:eastAsiaTheme="minorEastAsia" w:hAnsiTheme="minorEastAsia" w:hint="eastAsia"/>
          <w:color w:val="auto"/>
          <w:sz w:val="44"/>
          <w:szCs w:val="44"/>
        </w:rPr>
        <w:t>广东拓斯达科技股份有限公司章程修正案</w:t>
      </w:r>
    </w:p>
    <w:p w:rsidR="00B316F9" w:rsidRPr="00DC0D72" w:rsidRDefault="00B316F9" w:rsidP="00B316F9">
      <w:pPr>
        <w:ind w:firstLineChars="1150" w:firstLine="2760"/>
        <w:rPr>
          <w:rFonts w:asciiTheme="minorEastAsia" w:eastAsiaTheme="minorEastAsia" w:hAnsiTheme="minorEastAsia"/>
          <w:i/>
          <w:color w:val="FF00FF"/>
          <w:sz w:val="24"/>
        </w:rPr>
      </w:pPr>
    </w:p>
    <w:p w:rsidR="00B316F9" w:rsidRPr="00DC0D72" w:rsidRDefault="00B316F9" w:rsidP="00B316F9">
      <w:pPr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C0D72">
        <w:rPr>
          <w:rFonts w:asciiTheme="minorEastAsia" w:eastAsiaTheme="minorEastAsia" w:hAnsiTheme="minorEastAsia" w:hint="eastAsia"/>
          <w:color w:val="auto"/>
          <w:sz w:val="28"/>
        </w:rPr>
        <w:t>根据《中华人民共和国公司法》及公司章程的有关规定，</w:t>
      </w:r>
      <w:r w:rsidR="00B142FB" w:rsidRPr="00DC0D72">
        <w:rPr>
          <w:rFonts w:asciiTheme="minorEastAsia" w:eastAsiaTheme="minorEastAsia" w:hAnsiTheme="minorEastAsia" w:hint="eastAsia"/>
          <w:color w:val="auto"/>
          <w:sz w:val="28"/>
        </w:rPr>
        <w:t>广东拓斯达科技股份</w:t>
      </w:r>
      <w:r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>有限公司于</w:t>
      </w:r>
      <w:r w:rsidR="00B142FB"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>2017</w:t>
      </w:r>
      <w:r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>年</w:t>
      </w:r>
      <w:r w:rsidR="00AB32BA">
        <w:rPr>
          <w:rFonts w:asciiTheme="minorEastAsia" w:eastAsiaTheme="minorEastAsia" w:hAnsiTheme="minorEastAsia" w:hint="eastAsia"/>
          <w:color w:val="auto"/>
          <w:sz w:val="28"/>
          <w:szCs w:val="28"/>
        </w:rPr>
        <w:t>6</w:t>
      </w:r>
      <w:r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>月</w:t>
      </w:r>
      <w:r w:rsidR="00AB32BA">
        <w:rPr>
          <w:rFonts w:asciiTheme="minorEastAsia" w:eastAsiaTheme="minorEastAsia" w:hAnsiTheme="minorEastAsia" w:hint="eastAsia"/>
          <w:color w:val="auto"/>
          <w:sz w:val="28"/>
          <w:szCs w:val="28"/>
        </w:rPr>
        <w:t>23</w:t>
      </w:r>
      <w:r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>日召开</w:t>
      </w:r>
      <w:r w:rsidR="00FB4128"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>第四</w:t>
      </w:r>
      <w:r w:rsidR="00B142FB"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>次临时</w:t>
      </w:r>
      <w:r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>股东大会，会议作出决议</w:t>
      </w:r>
      <w:r w:rsidR="00B142FB"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>，</w:t>
      </w:r>
      <w:r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>决定对公司章程作如下修改：</w:t>
      </w:r>
    </w:p>
    <w:p w:rsidR="00B316F9" w:rsidRPr="00DC0D72" w:rsidRDefault="00B316F9" w:rsidP="00100869">
      <w:pPr>
        <w:spacing w:before="240" w:line="360" w:lineRule="auto"/>
        <w:ind w:firstLineChars="200" w:firstLine="560"/>
        <w:rPr>
          <w:rFonts w:asciiTheme="minorEastAsia" w:eastAsiaTheme="minorEastAsia" w:hAnsiTheme="minorEastAsia"/>
          <w:color w:val="auto"/>
          <w:sz w:val="28"/>
        </w:rPr>
      </w:pPr>
      <w:r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>一、第</w:t>
      </w:r>
      <w:r w:rsidR="00B142FB"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>六</w:t>
      </w:r>
      <w:r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>条原为</w:t>
      </w:r>
      <w:r w:rsidRPr="00DC0D72">
        <w:rPr>
          <w:rFonts w:asciiTheme="minorEastAsia" w:eastAsiaTheme="minorEastAsia" w:hAnsiTheme="minorEastAsia" w:hint="eastAsia"/>
          <w:color w:val="auto"/>
          <w:sz w:val="28"/>
        </w:rPr>
        <w:t>：“</w:t>
      </w:r>
      <w:r w:rsidR="00B142FB" w:rsidRPr="00DC0D72">
        <w:rPr>
          <w:rFonts w:asciiTheme="minorEastAsia" w:eastAsiaTheme="minorEastAsia" w:hAnsiTheme="minorEastAsia" w:hint="eastAsia"/>
          <w:color w:val="auto"/>
          <w:sz w:val="28"/>
        </w:rPr>
        <w:t>公司注册资本为人民币</w:t>
      </w:r>
      <w:r w:rsidR="00B142FB" w:rsidRPr="00DC0D72">
        <w:rPr>
          <w:rFonts w:asciiTheme="minorEastAsia" w:eastAsiaTheme="minorEastAsia" w:hAnsiTheme="minorEastAsia"/>
          <w:color w:val="auto"/>
          <w:sz w:val="28"/>
        </w:rPr>
        <w:t>7,246.7827</w:t>
      </w:r>
      <w:r w:rsidR="00B142FB" w:rsidRPr="00DC0D72">
        <w:rPr>
          <w:rFonts w:asciiTheme="minorEastAsia" w:eastAsiaTheme="minorEastAsia" w:hAnsiTheme="minorEastAsia" w:hint="eastAsia"/>
          <w:color w:val="auto"/>
          <w:sz w:val="28"/>
        </w:rPr>
        <w:t>万元。</w:t>
      </w:r>
      <w:r w:rsidRPr="00DC0D72">
        <w:rPr>
          <w:rFonts w:asciiTheme="minorEastAsia" w:eastAsiaTheme="minorEastAsia" w:hAnsiTheme="minorEastAsia" w:hint="eastAsia"/>
          <w:color w:val="auto"/>
          <w:sz w:val="28"/>
        </w:rPr>
        <w:t>”。</w:t>
      </w:r>
    </w:p>
    <w:p w:rsidR="00B316F9" w:rsidRPr="00DC0D72" w:rsidRDefault="00B316F9" w:rsidP="00B316F9">
      <w:pPr>
        <w:ind w:firstLineChars="200" w:firstLine="560"/>
        <w:rPr>
          <w:rFonts w:asciiTheme="minorEastAsia" w:eastAsiaTheme="minorEastAsia" w:hAnsiTheme="minorEastAsia"/>
          <w:color w:val="auto"/>
          <w:sz w:val="28"/>
        </w:rPr>
      </w:pPr>
      <w:r w:rsidRPr="00DC0D72">
        <w:rPr>
          <w:rFonts w:asciiTheme="minorEastAsia" w:eastAsiaTheme="minorEastAsia" w:hAnsiTheme="minorEastAsia" w:hint="eastAsia"/>
          <w:color w:val="auto"/>
          <w:sz w:val="28"/>
        </w:rPr>
        <w:t>现修改为：“</w:t>
      </w:r>
      <w:r w:rsidR="00FF0EEB" w:rsidRPr="00DC0D72">
        <w:rPr>
          <w:rFonts w:asciiTheme="minorEastAsia" w:eastAsiaTheme="minorEastAsia" w:hAnsiTheme="minorEastAsia" w:hint="eastAsia"/>
          <w:color w:val="auto"/>
          <w:sz w:val="28"/>
        </w:rPr>
        <w:t>公司注册资本为人民币</w:t>
      </w:r>
      <w:r w:rsidR="00FF0EEB" w:rsidRPr="00DC0D72">
        <w:rPr>
          <w:rFonts w:asciiTheme="minorEastAsia" w:eastAsiaTheme="minorEastAsia" w:hAnsiTheme="minorEastAsia"/>
          <w:color w:val="auto"/>
          <w:sz w:val="28"/>
        </w:rPr>
        <w:t>13，044</w:t>
      </w:r>
      <w:r w:rsidR="00FF0EEB" w:rsidRPr="00DC0D72">
        <w:rPr>
          <w:rFonts w:asciiTheme="minorEastAsia" w:eastAsiaTheme="minorEastAsia" w:hAnsiTheme="minorEastAsia" w:hint="eastAsia"/>
          <w:color w:val="auto"/>
          <w:sz w:val="28"/>
        </w:rPr>
        <w:t>.</w:t>
      </w:r>
      <w:r w:rsidR="00FF0EEB" w:rsidRPr="00DC0D72">
        <w:rPr>
          <w:rFonts w:asciiTheme="minorEastAsia" w:eastAsiaTheme="minorEastAsia" w:hAnsiTheme="minorEastAsia"/>
          <w:color w:val="auto"/>
          <w:sz w:val="28"/>
        </w:rPr>
        <w:t>208</w:t>
      </w:r>
      <w:r w:rsidR="00FF0EEB" w:rsidRPr="00DC0D72">
        <w:rPr>
          <w:rFonts w:asciiTheme="minorEastAsia" w:eastAsiaTheme="minorEastAsia" w:hAnsiTheme="minorEastAsia" w:hint="eastAsia"/>
          <w:color w:val="auto"/>
          <w:sz w:val="28"/>
        </w:rPr>
        <w:t>9</w:t>
      </w:r>
      <w:r w:rsidR="0062758B">
        <w:rPr>
          <w:rFonts w:asciiTheme="minorEastAsia" w:eastAsiaTheme="minorEastAsia" w:hAnsiTheme="minorEastAsia" w:hint="eastAsia"/>
          <w:color w:val="auto"/>
          <w:sz w:val="28"/>
        </w:rPr>
        <w:t>万</w:t>
      </w:r>
      <w:r w:rsidR="00FF0EEB" w:rsidRPr="00DC0D72">
        <w:rPr>
          <w:rFonts w:asciiTheme="minorEastAsia" w:eastAsiaTheme="minorEastAsia" w:hAnsiTheme="minorEastAsia" w:hint="eastAsia"/>
          <w:color w:val="auto"/>
          <w:sz w:val="28"/>
        </w:rPr>
        <w:t>元。</w:t>
      </w:r>
      <w:r w:rsidRPr="00DC0D72">
        <w:rPr>
          <w:rFonts w:asciiTheme="minorEastAsia" w:eastAsiaTheme="minorEastAsia" w:hAnsiTheme="minorEastAsia" w:hint="eastAsia"/>
          <w:color w:val="auto"/>
          <w:sz w:val="28"/>
        </w:rPr>
        <w:t>”。</w:t>
      </w:r>
    </w:p>
    <w:p w:rsidR="00100869" w:rsidRPr="00DC0D72" w:rsidRDefault="00CB5288" w:rsidP="00100869">
      <w:pPr>
        <w:spacing w:before="240" w:line="180" w:lineRule="auto"/>
        <w:ind w:firstLineChars="200" w:firstLine="56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DC0D72">
        <w:rPr>
          <w:rFonts w:asciiTheme="minorEastAsia" w:eastAsiaTheme="minorEastAsia" w:hAnsiTheme="minorEastAsia" w:hint="eastAsia"/>
          <w:color w:val="auto"/>
          <w:sz w:val="28"/>
        </w:rPr>
        <w:t>二、</w:t>
      </w:r>
      <w:r w:rsidR="00100869" w:rsidRPr="00DC0D72">
        <w:rPr>
          <w:rFonts w:asciiTheme="minorEastAsia" w:eastAsiaTheme="minorEastAsia" w:hAnsiTheme="minorEastAsia" w:hint="eastAsia"/>
          <w:color w:val="auto"/>
          <w:sz w:val="30"/>
          <w:szCs w:val="30"/>
        </w:rPr>
        <w:t>第二十条原为：“公司股份总数为</w:t>
      </w:r>
      <w:r w:rsidR="00100869" w:rsidRPr="00DC0D72">
        <w:rPr>
          <w:rFonts w:asciiTheme="minorEastAsia" w:eastAsiaTheme="minorEastAsia" w:hAnsiTheme="minorEastAsia"/>
          <w:color w:val="auto"/>
          <w:sz w:val="30"/>
          <w:szCs w:val="30"/>
        </w:rPr>
        <w:t>7,246.7827</w:t>
      </w:r>
      <w:r w:rsidR="00100869" w:rsidRPr="00DC0D72">
        <w:rPr>
          <w:rFonts w:asciiTheme="minorEastAsia" w:eastAsiaTheme="minorEastAsia" w:hAnsiTheme="minorEastAsia" w:hint="eastAsia"/>
          <w:color w:val="auto"/>
          <w:sz w:val="30"/>
          <w:szCs w:val="30"/>
        </w:rPr>
        <w:t>万股，全部为人民币普通股。”</w:t>
      </w:r>
    </w:p>
    <w:p w:rsidR="00CB5288" w:rsidRPr="00DC0D72" w:rsidRDefault="00100869" w:rsidP="00100869">
      <w:pPr>
        <w:spacing w:before="240" w:line="180" w:lineRule="auto"/>
        <w:ind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DC0D72">
        <w:rPr>
          <w:rFonts w:asciiTheme="minorEastAsia" w:eastAsiaTheme="minorEastAsia" w:hAnsiTheme="minorEastAsia" w:hint="eastAsia"/>
          <w:color w:val="auto"/>
          <w:sz w:val="30"/>
          <w:szCs w:val="30"/>
        </w:rPr>
        <w:t>现修改为：“公司股份总数为</w:t>
      </w:r>
      <w:r w:rsidRPr="00DC0D72">
        <w:rPr>
          <w:rFonts w:asciiTheme="minorEastAsia" w:eastAsiaTheme="minorEastAsia" w:hAnsiTheme="minorEastAsia"/>
          <w:color w:val="auto"/>
          <w:sz w:val="30"/>
          <w:szCs w:val="30"/>
        </w:rPr>
        <w:t>13，044</w:t>
      </w:r>
      <w:r w:rsidRPr="00DC0D72">
        <w:rPr>
          <w:rFonts w:asciiTheme="minorEastAsia" w:eastAsiaTheme="minorEastAsia" w:hAnsiTheme="minorEastAsia" w:hint="eastAsia"/>
          <w:color w:val="auto"/>
          <w:sz w:val="30"/>
          <w:szCs w:val="30"/>
        </w:rPr>
        <w:t>.</w:t>
      </w:r>
      <w:r w:rsidRPr="00DC0D72">
        <w:rPr>
          <w:rFonts w:asciiTheme="minorEastAsia" w:eastAsiaTheme="minorEastAsia" w:hAnsiTheme="minorEastAsia"/>
          <w:color w:val="auto"/>
          <w:sz w:val="30"/>
          <w:szCs w:val="30"/>
        </w:rPr>
        <w:t>208</w:t>
      </w:r>
      <w:r w:rsidRPr="00DC0D72">
        <w:rPr>
          <w:rFonts w:asciiTheme="minorEastAsia" w:eastAsiaTheme="minorEastAsia" w:hAnsiTheme="minorEastAsia" w:hint="eastAsia"/>
          <w:color w:val="auto"/>
          <w:sz w:val="30"/>
          <w:szCs w:val="30"/>
        </w:rPr>
        <w:t>9万股，全部为人民币普通股。”</w:t>
      </w:r>
    </w:p>
    <w:p w:rsidR="00B316F9" w:rsidRPr="00DC0D72" w:rsidRDefault="00CB5288" w:rsidP="00100869">
      <w:pPr>
        <w:spacing w:before="240"/>
        <w:ind w:firstLineChars="200" w:firstLine="560"/>
        <w:rPr>
          <w:rFonts w:asciiTheme="minorEastAsia" w:eastAsiaTheme="minorEastAsia" w:hAnsiTheme="minorEastAsia"/>
          <w:color w:val="auto"/>
          <w:sz w:val="28"/>
        </w:rPr>
      </w:pPr>
      <w:r w:rsidRPr="00DC0D72">
        <w:rPr>
          <w:rFonts w:asciiTheme="minorEastAsia" w:eastAsiaTheme="minorEastAsia" w:hAnsiTheme="minorEastAsia" w:hint="eastAsia"/>
          <w:color w:val="auto"/>
          <w:sz w:val="28"/>
        </w:rPr>
        <w:t>三</w:t>
      </w:r>
      <w:r w:rsidR="00B316F9" w:rsidRPr="00DC0D72">
        <w:rPr>
          <w:rFonts w:asciiTheme="minorEastAsia" w:eastAsiaTheme="minorEastAsia" w:hAnsiTheme="minorEastAsia" w:hint="eastAsia"/>
          <w:color w:val="auto"/>
          <w:sz w:val="28"/>
        </w:rPr>
        <w:t>、第</w:t>
      </w:r>
      <w:r w:rsidR="0015047D" w:rsidRPr="00DC0D72">
        <w:rPr>
          <w:rFonts w:asciiTheme="minorEastAsia" w:eastAsiaTheme="minorEastAsia" w:hAnsiTheme="minorEastAsia" w:hint="eastAsia"/>
          <w:color w:val="auto"/>
          <w:sz w:val="28"/>
        </w:rPr>
        <w:t>一百三十八</w:t>
      </w:r>
      <w:r w:rsidR="00B316F9" w:rsidRPr="00DC0D72">
        <w:rPr>
          <w:rFonts w:asciiTheme="minorEastAsia" w:eastAsiaTheme="minorEastAsia" w:hAnsiTheme="minorEastAsia" w:hint="eastAsia"/>
          <w:color w:val="auto"/>
          <w:sz w:val="28"/>
        </w:rPr>
        <w:t>条原为：“</w:t>
      </w:r>
      <w:r w:rsidR="00E514E4" w:rsidRPr="00DC0D72">
        <w:rPr>
          <w:rFonts w:asciiTheme="minorEastAsia" w:eastAsiaTheme="minorEastAsia" w:hAnsiTheme="minorEastAsia" w:hint="eastAsia"/>
          <w:color w:val="auto"/>
          <w:sz w:val="28"/>
        </w:rPr>
        <w:t>公司设总经理</w:t>
      </w:r>
      <w:r w:rsidR="00E514E4" w:rsidRPr="00DC0D72">
        <w:rPr>
          <w:rFonts w:asciiTheme="minorEastAsia" w:eastAsiaTheme="minorEastAsia" w:hAnsiTheme="minorEastAsia"/>
          <w:color w:val="auto"/>
          <w:sz w:val="28"/>
        </w:rPr>
        <w:t>1名，由董事会聘任或解聘。</w:t>
      </w:r>
      <w:r w:rsidR="00E514E4" w:rsidRPr="00DC0D72">
        <w:rPr>
          <w:rFonts w:asciiTheme="minorEastAsia" w:eastAsiaTheme="minorEastAsia" w:hAnsiTheme="minorEastAsia" w:hint="eastAsia"/>
          <w:color w:val="auto"/>
          <w:sz w:val="28"/>
        </w:rPr>
        <w:t>公司设副总经理2名，由董事会聘任或解聘。公司总经理、副总经理、董事会秘书、财务总监为公司高级管理人员。</w:t>
      </w:r>
      <w:r w:rsidR="00B316F9" w:rsidRPr="00DC0D72">
        <w:rPr>
          <w:rFonts w:asciiTheme="minorEastAsia" w:eastAsiaTheme="minorEastAsia" w:hAnsiTheme="minorEastAsia" w:hint="eastAsia"/>
          <w:color w:val="auto"/>
          <w:sz w:val="28"/>
        </w:rPr>
        <w:t>”。</w:t>
      </w:r>
    </w:p>
    <w:p w:rsidR="009D5B82" w:rsidRPr="009D5B82" w:rsidRDefault="00B316F9" w:rsidP="009D5B82">
      <w:pPr>
        <w:spacing w:before="240" w:line="360" w:lineRule="auto"/>
        <w:ind w:firstLineChars="200" w:firstLine="560"/>
        <w:rPr>
          <w:rFonts w:asciiTheme="minorEastAsia" w:eastAsiaTheme="minorEastAsia" w:hAnsiTheme="minorEastAsia"/>
          <w:color w:val="auto"/>
          <w:sz w:val="28"/>
        </w:rPr>
      </w:pPr>
      <w:r w:rsidRPr="00DC0D72">
        <w:rPr>
          <w:rFonts w:asciiTheme="minorEastAsia" w:eastAsiaTheme="minorEastAsia" w:hAnsiTheme="minorEastAsia" w:hint="eastAsia"/>
          <w:color w:val="auto"/>
          <w:sz w:val="28"/>
        </w:rPr>
        <w:t>现修改为：“</w:t>
      </w:r>
      <w:r w:rsidR="00E514E4" w:rsidRPr="00DC0D72">
        <w:rPr>
          <w:rFonts w:asciiTheme="minorEastAsia" w:eastAsiaTheme="minorEastAsia" w:hAnsiTheme="minorEastAsia" w:hint="eastAsia"/>
          <w:color w:val="auto"/>
          <w:sz w:val="28"/>
        </w:rPr>
        <w:t>公司设总裁</w:t>
      </w:r>
      <w:r w:rsidR="00E514E4" w:rsidRPr="00DC0D72">
        <w:rPr>
          <w:rFonts w:asciiTheme="minorEastAsia" w:eastAsiaTheme="minorEastAsia" w:hAnsiTheme="minorEastAsia"/>
          <w:color w:val="auto"/>
          <w:sz w:val="28"/>
        </w:rPr>
        <w:t>1名，由董事会聘任或解聘。</w:t>
      </w:r>
      <w:r w:rsidR="00E514E4" w:rsidRPr="00DC0D72">
        <w:rPr>
          <w:rFonts w:asciiTheme="minorEastAsia" w:eastAsiaTheme="minorEastAsia" w:hAnsiTheme="minorEastAsia" w:hint="eastAsia"/>
          <w:color w:val="auto"/>
          <w:sz w:val="28"/>
        </w:rPr>
        <w:t>公司设副总裁</w:t>
      </w:r>
      <w:r w:rsidR="007A040F" w:rsidRPr="00DC0D72">
        <w:rPr>
          <w:rFonts w:asciiTheme="minorEastAsia" w:eastAsiaTheme="minorEastAsia" w:hAnsiTheme="minorEastAsia" w:hint="eastAsia"/>
          <w:color w:val="auto"/>
          <w:sz w:val="28"/>
        </w:rPr>
        <w:t>若干名</w:t>
      </w:r>
      <w:r w:rsidR="00E514E4" w:rsidRPr="00DC0D72">
        <w:rPr>
          <w:rFonts w:asciiTheme="minorEastAsia" w:eastAsiaTheme="minorEastAsia" w:hAnsiTheme="minorEastAsia" w:hint="eastAsia"/>
          <w:color w:val="auto"/>
          <w:sz w:val="28"/>
        </w:rPr>
        <w:t>，由董事会聘任或解聘。公司总裁、副总裁、董事会秘书、财务总监为公司高级管理人员。</w:t>
      </w:r>
      <w:r w:rsidRPr="00DC0D72">
        <w:rPr>
          <w:rFonts w:asciiTheme="minorEastAsia" w:eastAsiaTheme="minorEastAsia" w:hAnsiTheme="minorEastAsia" w:hint="eastAsia"/>
          <w:color w:val="auto"/>
          <w:sz w:val="28"/>
        </w:rPr>
        <w:t>”。</w:t>
      </w:r>
    </w:p>
    <w:p w:rsidR="009D5B82" w:rsidRPr="00DC0D72" w:rsidRDefault="009D5B82" w:rsidP="009D5B82">
      <w:pPr>
        <w:spacing w:before="240" w:line="360" w:lineRule="auto"/>
        <w:ind w:firstLineChars="200" w:firstLine="560"/>
        <w:rPr>
          <w:rFonts w:asciiTheme="minorEastAsia" w:eastAsiaTheme="minorEastAsia" w:hAnsiTheme="minorEastAsia"/>
          <w:color w:val="auto"/>
          <w:sz w:val="28"/>
        </w:rPr>
      </w:pPr>
      <w:r w:rsidRPr="009D5B82">
        <w:rPr>
          <w:rFonts w:asciiTheme="minorEastAsia" w:eastAsiaTheme="minorEastAsia" w:hAnsiTheme="minorEastAsia"/>
          <w:color w:val="auto"/>
          <w:sz w:val="28"/>
        </w:rPr>
        <w:t>原公司章程中的“总经理”、“副总经理”的表述，都相应修改为：“总裁”、“副总裁”。</w:t>
      </w:r>
    </w:p>
    <w:p w:rsidR="00100869" w:rsidRPr="00DC0D72" w:rsidRDefault="00100869" w:rsidP="00100869">
      <w:pPr>
        <w:spacing w:before="240" w:line="360" w:lineRule="auto"/>
        <w:ind w:firstLineChars="200" w:firstLine="560"/>
        <w:rPr>
          <w:rFonts w:asciiTheme="minorEastAsia" w:eastAsiaTheme="minorEastAsia" w:hAnsiTheme="minorEastAsia"/>
          <w:color w:val="auto"/>
          <w:sz w:val="28"/>
        </w:rPr>
      </w:pPr>
    </w:p>
    <w:p w:rsidR="00B316F9" w:rsidRPr="00DC0D72" w:rsidRDefault="00B316F9" w:rsidP="00B316F9">
      <w:pPr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B316F9" w:rsidRPr="00DC0D72" w:rsidRDefault="00C27A41" w:rsidP="00800D3A">
      <w:pPr>
        <w:ind w:firstLineChars="1100" w:firstLine="3080"/>
        <w:rPr>
          <w:rFonts w:asciiTheme="minorEastAsia" w:eastAsiaTheme="minorEastAsia" w:hAnsiTheme="minorEastAsia"/>
          <w:color w:val="auto"/>
          <w:sz w:val="28"/>
        </w:rPr>
      </w:pPr>
      <w:r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     广东拓斯达科技</w:t>
      </w:r>
      <w:r w:rsidR="00B316F9" w:rsidRPr="00DC0D72">
        <w:rPr>
          <w:rFonts w:asciiTheme="minorEastAsia" w:eastAsiaTheme="minorEastAsia" w:hAnsiTheme="minorEastAsia" w:hint="eastAsia"/>
          <w:color w:val="auto"/>
          <w:sz w:val="28"/>
          <w:szCs w:val="28"/>
        </w:rPr>
        <w:t>股份有</w:t>
      </w:r>
      <w:r w:rsidR="00B316F9" w:rsidRPr="00DC0D72">
        <w:rPr>
          <w:rFonts w:asciiTheme="minorEastAsia" w:eastAsiaTheme="minorEastAsia" w:hAnsiTheme="minorEastAsia" w:hint="eastAsia"/>
          <w:color w:val="auto"/>
          <w:sz w:val="28"/>
        </w:rPr>
        <w:t>限公司（盖章）：</w:t>
      </w:r>
    </w:p>
    <w:p w:rsidR="00B316F9" w:rsidRPr="00DC0D72" w:rsidRDefault="00B316F9" w:rsidP="00B316F9">
      <w:pPr>
        <w:ind w:firstLineChars="1600" w:firstLine="4480"/>
        <w:rPr>
          <w:rFonts w:asciiTheme="minorEastAsia" w:eastAsiaTheme="minorEastAsia" w:hAnsiTheme="minorEastAsia"/>
          <w:color w:val="auto"/>
          <w:sz w:val="28"/>
        </w:rPr>
      </w:pPr>
      <w:r w:rsidRPr="00DC0D72">
        <w:rPr>
          <w:rFonts w:asciiTheme="minorEastAsia" w:eastAsiaTheme="minorEastAsia" w:hAnsiTheme="minorEastAsia" w:hint="eastAsia"/>
          <w:color w:val="auto"/>
          <w:sz w:val="28"/>
        </w:rPr>
        <w:t>法定代表人：</w:t>
      </w:r>
      <w:r w:rsidR="00C27A41" w:rsidRPr="00800D3A">
        <w:rPr>
          <w:rFonts w:asciiTheme="minorEastAsia" w:eastAsiaTheme="minorEastAsia" w:hAnsiTheme="minorEastAsia" w:hint="eastAsia"/>
          <w:color w:val="auto"/>
          <w:sz w:val="28"/>
          <w:u w:val="single"/>
        </w:rPr>
        <w:t xml:space="preserve">          </w:t>
      </w:r>
      <w:r w:rsidRPr="00DC0D72">
        <w:rPr>
          <w:rFonts w:asciiTheme="minorEastAsia" w:eastAsiaTheme="minorEastAsia" w:hAnsiTheme="minorEastAsia" w:hint="eastAsia"/>
          <w:color w:val="auto"/>
          <w:sz w:val="28"/>
        </w:rPr>
        <w:t>（签字）</w:t>
      </w:r>
    </w:p>
    <w:p w:rsidR="00B316F9" w:rsidRPr="00DC0D72" w:rsidRDefault="00B316F9" w:rsidP="00C27A41">
      <w:pPr>
        <w:ind w:firstLineChars="1900" w:firstLine="5320"/>
        <w:rPr>
          <w:rFonts w:asciiTheme="minorEastAsia" w:eastAsiaTheme="minorEastAsia" w:hAnsiTheme="minorEastAsia"/>
          <w:b/>
          <w:bCs/>
          <w:color w:val="auto"/>
          <w:sz w:val="18"/>
        </w:rPr>
      </w:pPr>
      <w:r w:rsidRPr="00DC0D72">
        <w:rPr>
          <w:rFonts w:asciiTheme="minorEastAsia" w:eastAsiaTheme="minorEastAsia" w:hAnsiTheme="minorEastAsia" w:hint="eastAsia"/>
          <w:color w:val="auto"/>
          <w:sz w:val="28"/>
        </w:rPr>
        <w:t>20</w:t>
      </w:r>
      <w:r w:rsidR="00C27A41" w:rsidRPr="00DC0D72">
        <w:rPr>
          <w:rFonts w:asciiTheme="minorEastAsia" w:eastAsiaTheme="minorEastAsia" w:hAnsiTheme="minorEastAsia" w:hint="eastAsia"/>
          <w:color w:val="auto"/>
          <w:sz w:val="28"/>
        </w:rPr>
        <w:t>17</w:t>
      </w:r>
      <w:r w:rsidRPr="00DC0D72">
        <w:rPr>
          <w:rFonts w:asciiTheme="minorEastAsia" w:eastAsiaTheme="minorEastAsia" w:hAnsiTheme="minorEastAsia" w:hint="eastAsia"/>
          <w:color w:val="auto"/>
          <w:sz w:val="28"/>
        </w:rPr>
        <w:t>年</w:t>
      </w:r>
      <w:r w:rsidR="009175D5">
        <w:rPr>
          <w:rFonts w:asciiTheme="minorEastAsia" w:eastAsiaTheme="minorEastAsia" w:hAnsiTheme="minorEastAsia" w:hint="eastAsia"/>
          <w:color w:val="auto"/>
          <w:sz w:val="28"/>
        </w:rPr>
        <w:t>6</w:t>
      </w:r>
      <w:r w:rsidRPr="00DC0D72">
        <w:rPr>
          <w:rFonts w:asciiTheme="minorEastAsia" w:eastAsiaTheme="minorEastAsia" w:hAnsiTheme="minorEastAsia" w:hint="eastAsia"/>
          <w:color w:val="auto"/>
          <w:sz w:val="28"/>
        </w:rPr>
        <w:t>月</w:t>
      </w:r>
      <w:r w:rsidR="009175D5">
        <w:rPr>
          <w:rFonts w:asciiTheme="minorEastAsia" w:eastAsiaTheme="minorEastAsia" w:hAnsiTheme="minorEastAsia" w:hint="eastAsia"/>
          <w:color w:val="auto"/>
          <w:sz w:val="28"/>
        </w:rPr>
        <w:t>23</w:t>
      </w:r>
      <w:r w:rsidRPr="00DC0D72">
        <w:rPr>
          <w:rFonts w:asciiTheme="minorEastAsia" w:eastAsiaTheme="minorEastAsia" w:hAnsiTheme="minorEastAsia" w:hint="eastAsia"/>
          <w:color w:val="auto"/>
          <w:sz w:val="28"/>
        </w:rPr>
        <w:t>日</w:t>
      </w:r>
      <w:bookmarkStart w:id="0" w:name="_GoBack"/>
      <w:bookmarkEnd w:id="0"/>
    </w:p>
    <w:p w:rsidR="00CB7F7F" w:rsidRDefault="00CB7F7F"/>
    <w:sectPr w:rsidR="00CB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5B" w:rsidRDefault="0067295B" w:rsidP="00B316F9">
      <w:r>
        <w:separator/>
      </w:r>
    </w:p>
  </w:endnote>
  <w:endnote w:type="continuationSeparator" w:id="0">
    <w:p w:rsidR="0067295B" w:rsidRDefault="0067295B" w:rsidP="00B3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5B" w:rsidRDefault="0067295B" w:rsidP="00B316F9">
      <w:r>
        <w:separator/>
      </w:r>
    </w:p>
  </w:footnote>
  <w:footnote w:type="continuationSeparator" w:id="0">
    <w:p w:rsidR="0067295B" w:rsidRDefault="0067295B" w:rsidP="00B3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3EEC"/>
    <w:multiLevelType w:val="hybridMultilevel"/>
    <w:tmpl w:val="723E0D54"/>
    <w:lvl w:ilvl="0" w:tplc="9F0289BE">
      <w:start w:val="1"/>
      <w:numFmt w:val="chineseCountingThousand"/>
      <w:lvlText w:val="第%1条"/>
      <w:lvlJc w:val="left"/>
      <w:pPr>
        <w:tabs>
          <w:tab w:val="num" w:pos="1474"/>
        </w:tabs>
        <w:ind w:left="0" w:firstLine="482"/>
      </w:pPr>
      <w:rPr>
        <w:rFonts w:hint="default"/>
        <w:b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D427D37"/>
    <w:multiLevelType w:val="hybridMultilevel"/>
    <w:tmpl w:val="E24ACDD8"/>
    <w:lvl w:ilvl="0" w:tplc="0C6E4AF0">
      <w:start w:val="13"/>
      <w:numFmt w:val="chineseCountingThousand"/>
      <w:lvlText w:val="第%1条"/>
      <w:lvlJc w:val="left"/>
      <w:pPr>
        <w:tabs>
          <w:tab w:val="num" w:pos="1701"/>
        </w:tabs>
        <w:ind w:left="0" w:firstLine="48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47"/>
    <w:rsid w:val="00100869"/>
    <w:rsid w:val="0015047D"/>
    <w:rsid w:val="002B654F"/>
    <w:rsid w:val="002F41DE"/>
    <w:rsid w:val="003761F2"/>
    <w:rsid w:val="005B5029"/>
    <w:rsid w:val="005B7D4E"/>
    <w:rsid w:val="0062758B"/>
    <w:rsid w:val="006665C2"/>
    <w:rsid w:val="0067295B"/>
    <w:rsid w:val="007A040F"/>
    <w:rsid w:val="00800D3A"/>
    <w:rsid w:val="0089664F"/>
    <w:rsid w:val="009175D5"/>
    <w:rsid w:val="009D5B82"/>
    <w:rsid w:val="00A40147"/>
    <w:rsid w:val="00AB32BA"/>
    <w:rsid w:val="00AE1F0F"/>
    <w:rsid w:val="00AF5E2D"/>
    <w:rsid w:val="00B142FB"/>
    <w:rsid w:val="00B316F9"/>
    <w:rsid w:val="00C27A41"/>
    <w:rsid w:val="00CB5288"/>
    <w:rsid w:val="00CB7F7F"/>
    <w:rsid w:val="00DC0D72"/>
    <w:rsid w:val="00E514E4"/>
    <w:rsid w:val="00FB4128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F9"/>
    <w:pPr>
      <w:widowControl w:val="0"/>
      <w:jc w:val="both"/>
    </w:pPr>
    <w:rPr>
      <w:rFonts w:ascii="仿宋_GB2312" w:eastAsia="仿宋_GB2312" w:hAnsi="Times New Roman" w:cs="Times New Roman"/>
      <w:color w:val="0000F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6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6F9"/>
    <w:rPr>
      <w:sz w:val="18"/>
      <w:szCs w:val="18"/>
    </w:rPr>
  </w:style>
  <w:style w:type="paragraph" w:customStyle="1" w:styleId="Default">
    <w:name w:val="Default"/>
    <w:rsid w:val="009D5B8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F9"/>
    <w:pPr>
      <w:widowControl w:val="0"/>
      <w:jc w:val="both"/>
    </w:pPr>
    <w:rPr>
      <w:rFonts w:ascii="仿宋_GB2312" w:eastAsia="仿宋_GB2312" w:hAnsi="Times New Roman" w:cs="Times New Roman"/>
      <w:color w:val="0000F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6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6F9"/>
    <w:rPr>
      <w:sz w:val="18"/>
      <w:szCs w:val="18"/>
    </w:rPr>
  </w:style>
  <w:style w:type="paragraph" w:customStyle="1" w:styleId="Default">
    <w:name w:val="Default"/>
    <w:rsid w:val="009D5B8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64</cp:revision>
  <dcterms:created xsi:type="dcterms:W3CDTF">2017-05-23T01:41:00Z</dcterms:created>
  <dcterms:modified xsi:type="dcterms:W3CDTF">2017-06-20T03:51:00Z</dcterms:modified>
</cp:coreProperties>
</file>