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6" w:space="1"/>
        </w:pBdr>
        <w:spacing w:line="360" w:lineRule="auto"/>
        <w:jc w:val="center"/>
        <w:rPr>
          <w:rFonts w:hint="eastAsia" w:ascii="微软雅黑" w:hAnsi="微软雅黑" w:eastAsia="微软雅黑"/>
          <w:b/>
          <w:bCs/>
          <w:sz w:val="36"/>
          <w:szCs w:val="36"/>
        </w:rPr>
      </w:pPr>
      <w:r>
        <w:rPr>
          <w:rFonts w:hint="eastAsia" w:ascii="微软雅黑" w:hAnsi="微软雅黑" w:eastAsia="微软雅黑"/>
          <w:b/>
          <w:bCs/>
          <w:sz w:val="36"/>
          <w:szCs w:val="36"/>
        </w:rPr>
        <w:t>个人简历</w:t>
      </w:r>
    </w:p>
    <w:p>
      <w:pPr>
        <w:spacing w:line="360" w:lineRule="auto"/>
        <w:jc w:val="center"/>
        <w:rPr>
          <w:rFonts w:ascii="微软雅黑" w:hAnsi="微软雅黑" w:eastAsia="微软雅黑"/>
          <w:b/>
          <w:bCs/>
        </w:rPr>
      </w:pPr>
    </w:p>
    <w:tbl>
      <w:tblPr>
        <w:tblStyle w:val="2"/>
        <w:tblW w:w="10813" w:type="dxa"/>
        <w:tblInd w:w="0" w:type="dxa"/>
        <w:tblLayout w:type="fixed"/>
        <w:tblCellMar>
          <w:top w:w="0" w:type="dxa"/>
          <w:left w:w="108" w:type="dxa"/>
          <w:bottom w:w="0" w:type="dxa"/>
          <w:right w:w="108" w:type="dxa"/>
        </w:tblCellMar>
      </w:tblPr>
      <w:tblGrid>
        <w:gridCol w:w="1625"/>
        <w:gridCol w:w="2864"/>
        <w:gridCol w:w="1363"/>
        <w:gridCol w:w="2302"/>
        <w:gridCol w:w="2659"/>
      </w:tblGrid>
      <w:tr>
        <w:tblPrEx>
          <w:tblCellMar>
            <w:top w:w="0" w:type="dxa"/>
            <w:left w:w="108" w:type="dxa"/>
            <w:bottom w:w="0" w:type="dxa"/>
            <w:right w:w="108" w:type="dxa"/>
          </w:tblCellMar>
        </w:tblPrEx>
        <w:trPr>
          <w:trHeight w:val="807" w:hRule="atLeast"/>
        </w:trPr>
        <w:tc>
          <w:tcPr>
            <w:tcW w:w="1625" w:type="dxa"/>
            <w:noWrap w:val="0"/>
            <w:vAlign w:val="top"/>
          </w:tcPr>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姓    名：</w:t>
            </w:r>
          </w:p>
        </w:tc>
        <w:tc>
          <w:tcPr>
            <w:tcW w:w="2864" w:type="dxa"/>
            <w:noWrap w:val="0"/>
            <w:vAlign w:val="top"/>
          </w:tcPr>
          <w:p>
            <w:pPr>
              <w:spacing w:line="360" w:lineRule="auto"/>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孙周</w:t>
            </w:r>
          </w:p>
        </w:tc>
        <w:tc>
          <w:tcPr>
            <w:tcW w:w="1363" w:type="dxa"/>
            <w:noWrap w:val="0"/>
            <w:vAlign w:val="top"/>
          </w:tcPr>
          <w:p>
            <w:pPr>
              <w:spacing w:line="360" w:lineRule="auto"/>
              <w:rPr>
                <w:rFonts w:hint="eastAsia" w:ascii="微软雅黑" w:hAnsi="微软雅黑" w:eastAsia="微软雅黑"/>
                <w:b/>
                <w:sz w:val="21"/>
                <w:szCs w:val="21"/>
                <w:lang w:val="en-US" w:eastAsia="zh-CN"/>
              </w:rPr>
            </w:pPr>
            <w:r>
              <w:rPr>
                <w:rFonts w:hint="eastAsia" w:ascii="微软雅黑" w:hAnsi="微软雅黑" w:eastAsia="微软雅黑"/>
                <w:b/>
                <w:sz w:val="21"/>
                <w:szCs w:val="21"/>
              </w:rPr>
              <w:t>籍    贯</w:t>
            </w:r>
            <w:r>
              <w:rPr>
                <w:rFonts w:hint="eastAsia" w:ascii="微软雅黑" w:hAnsi="微软雅黑" w:eastAsia="微软雅黑"/>
                <w:b/>
                <w:sz w:val="21"/>
                <w:szCs w:val="21"/>
                <w:lang w:val="en-US" w:eastAsia="zh-CN"/>
              </w:rPr>
              <w:t>:</w:t>
            </w:r>
          </w:p>
        </w:tc>
        <w:tc>
          <w:tcPr>
            <w:tcW w:w="2302" w:type="dxa"/>
            <w:noWrap w:val="0"/>
            <w:vAlign w:val="top"/>
          </w:tcPr>
          <w:p>
            <w:pPr>
              <w:spacing w:line="360" w:lineRule="auto"/>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湖南</w:t>
            </w:r>
          </w:p>
        </w:tc>
        <w:tc>
          <w:tcPr>
            <w:tcW w:w="2659" w:type="dxa"/>
            <w:vMerge w:val="restart"/>
            <w:noWrap w:val="0"/>
            <w:vAlign w:val="top"/>
          </w:tcPr>
          <w:p>
            <w:pPr>
              <w:spacing w:line="360" w:lineRule="auto"/>
              <w:rPr>
                <w:rFonts w:hint="eastAsia" w:ascii="微软雅黑" w:hAnsi="微软雅黑" w:eastAsia="微软雅黑"/>
                <w:bCs/>
                <w:color w:val="008080"/>
                <w:sz w:val="18"/>
                <w:lang w:val="en-US" w:eastAsia="zh-CN"/>
              </w:rPr>
            </w:pPr>
            <w:r>
              <w:rPr>
                <w:rFonts w:ascii="宋体" w:hAnsi="宋体" w:eastAsia="宋体" w:cs="宋体"/>
                <w:sz w:val="24"/>
                <w:szCs w:val="24"/>
              </w:rPr>
              <w:drawing>
                <wp:inline distT="0" distB="0" distL="114300" distR="114300">
                  <wp:extent cx="1792605" cy="1329690"/>
                  <wp:effectExtent l="0" t="0" r="1143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rot="16200000">
                            <a:off x="0" y="0"/>
                            <a:ext cx="1792605" cy="132969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806" w:hRule="atLeast"/>
        </w:trPr>
        <w:tc>
          <w:tcPr>
            <w:tcW w:w="1625" w:type="dxa"/>
            <w:noWrap w:val="0"/>
            <w:vAlign w:val="top"/>
          </w:tcPr>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出生年月：</w:t>
            </w:r>
          </w:p>
        </w:tc>
        <w:tc>
          <w:tcPr>
            <w:tcW w:w="2864" w:type="dxa"/>
            <w:noWrap w:val="0"/>
            <w:vAlign w:val="top"/>
          </w:tcPr>
          <w:p>
            <w:pPr>
              <w:spacing w:line="360" w:lineRule="auto"/>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1999.8</w:t>
            </w:r>
          </w:p>
        </w:tc>
        <w:tc>
          <w:tcPr>
            <w:tcW w:w="1363" w:type="dxa"/>
            <w:noWrap w:val="0"/>
            <w:vAlign w:val="top"/>
          </w:tcPr>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学    历：</w:t>
            </w:r>
          </w:p>
        </w:tc>
        <w:tc>
          <w:tcPr>
            <w:tcW w:w="2302" w:type="dxa"/>
            <w:noWrap w:val="0"/>
            <w:vAlign w:val="top"/>
          </w:tcPr>
          <w:p>
            <w:pPr>
              <w:spacing w:line="360" w:lineRule="auto"/>
              <w:rPr>
                <w:rFonts w:hint="eastAsia" w:ascii="微软雅黑" w:hAnsi="微软雅黑" w:eastAsia="微软雅黑"/>
                <w:sz w:val="21"/>
                <w:szCs w:val="21"/>
              </w:rPr>
            </w:pPr>
            <w:r>
              <w:rPr>
                <w:rFonts w:hint="eastAsia" w:ascii="微软雅黑" w:hAnsi="微软雅黑" w:eastAsia="微软雅黑"/>
                <w:sz w:val="21"/>
                <w:szCs w:val="21"/>
              </w:rPr>
              <w:t>本科</w:t>
            </w:r>
          </w:p>
        </w:tc>
        <w:tc>
          <w:tcPr>
            <w:tcW w:w="2659" w:type="dxa"/>
            <w:vMerge w:val="continue"/>
            <w:noWrap w:val="0"/>
            <w:vAlign w:val="top"/>
          </w:tcPr>
          <w:p>
            <w:pPr>
              <w:spacing w:line="360" w:lineRule="auto"/>
              <w:rPr>
                <w:rFonts w:hint="eastAsia" w:ascii="微软雅黑" w:hAnsi="微软雅黑" w:eastAsia="微软雅黑"/>
                <w:bCs/>
                <w:color w:val="008080"/>
                <w:sz w:val="18"/>
              </w:rPr>
            </w:pPr>
          </w:p>
        </w:tc>
      </w:tr>
      <w:tr>
        <w:tblPrEx>
          <w:tblCellMar>
            <w:top w:w="0" w:type="dxa"/>
            <w:left w:w="108" w:type="dxa"/>
            <w:bottom w:w="0" w:type="dxa"/>
            <w:right w:w="108" w:type="dxa"/>
          </w:tblCellMar>
        </w:tblPrEx>
        <w:trPr>
          <w:trHeight w:val="767" w:hRule="atLeast"/>
        </w:trPr>
        <w:tc>
          <w:tcPr>
            <w:tcW w:w="1625" w:type="dxa"/>
            <w:noWrap w:val="0"/>
            <w:vAlign w:val="top"/>
          </w:tcPr>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专    业：</w:t>
            </w:r>
          </w:p>
        </w:tc>
        <w:tc>
          <w:tcPr>
            <w:tcW w:w="2864" w:type="dxa"/>
            <w:noWrap w:val="0"/>
            <w:vAlign w:val="top"/>
          </w:tcPr>
          <w:p>
            <w:pPr>
              <w:spacing w:line="360" w:lineRule="auto"/>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物联网工程</w:t>
            </w:r>
          </w:p>
        </w:tc>
        <w:tc>
          <w:tcPr>
            <w:tcW w:w="1363" w:type="dxa"/>
            <w:noWrap w:val="0"/>
            <w:vAlign w:val="top"/>
          </w:tcPr>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毕业院校：</w:t>
            </w:r>
          </w:p>
        </w:tc>
        <w:tc>
          <w:tcPr>
            <w:tcW w:w="2302" w:type="dxa"/>
            <w:noWrap w:val="0"/>
            <w:vAlign w:val="top"/>
          </w:tcPr>
          <w:p>
            <w:pPr>
              <w:spacing w:line="360" w:lineRule="auto"/>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长沙学院</w:t>
            </w:r>
          </w:p>
        </w:tc>
        <w:tc>
          <w:tcPr>
            <w:tcW w:w="2659" w:type="dxa"/>
            <w:vMerge w:val="continue"/>
            <w:noWrap w:val="0"/>
            <w:vAlign w:val="top"/>
          </w:tcPr>
          <w:p>
            <w:pPr>
              <w:spacing w:line="360" w:lineRule="auto"/>
              <w:rPr>
                <w:rFonts w:hint="eastAsia" w:ascii="微软雅黑" w:hAnsi="微软雅黑" w:eastAsia="微软雅黑"/>
                <w:bCs/>
                <w:color w:val="008080"/>
                <w:sz w:val="18"/>
              </w:rPr>
            </w:pPr>
          </w:p>
        </w:tc>
      </w:tr>
      <w:tr>
        <w:tblPrEx>
          <w:tblCellMar>
            <w:top w:w="0" w:type="dxa"/>
            <w:left w:w="108" w:type="dxa"/>
            <w:bottom w:w="0" w:type="dxa"/>
            <w:right w:w="108" w:type="dxa"/>
          </w:tblCellMar>
        </w:tblPrEx>
        <w:tc>
          <w:tcPr>
            <w:tcW w:w="1625" w:type="dxa"/>
            <w:noWrap w:val="0"/>
            <w:vAlign w:val="top"/>
          </w:tcPr>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电子</w:t>
            </w:r>
            <w:r>
              <w:rPr>
                <w:rFonts w:hint="eastAsia" w:ascii="微软雅黑" w:hAnsi="微软雅黑" w:eastAsia="微软雅黑"/>
                <w:b/>
                <w:sz w:val="21"/>
                <w:szCs w:val="21"/>
                <w:lang w:val="en-US" w:eastAsia="zh-CN"/>
              </w:rPr>
              <w:t>邮箱</w:t>
            </w:r>
            <w:r>
              <w:rPr>
                <w:rFonts w:hint="eastAsia" w:ascii="微软雅黑" w:hAnsi="微软雅黑" w:eastAsia="微软雅黑"/>
                <w:b/>
                <w:sz w:val="21"/>
                <w:szCs w:val="21"/>
              </w:rPr>
              <w:t>：</w:t>
            </w:r>
          </w:p>
        </w:tc>
        <w:tc>
          <w:tcPr>
            <w:tcW w:w="2864" w:type="dxa"/>
            <w:noWrap w:val="0"/>
            <w:vAlign w:val="top"/>
          </w:tcPr>
          <w:p>
            <w:pPr>
              <w:spacing w:line="360" w:lineRule="auto"/>
              <w:rPr>
                <w:rFonts w:hint="eastAsia" w:ascii="微软雅黑" w:hAnsi="微软雅黑" w:eastAsia="微软雅黑"/>
                <w:sz w:val="21"/>
                <w:szCs w:val="21"/>
              </w:rPr>
            </w:pPr>
            <w:r>
              <w:rPr>
                <w:rFonts w:hint="eastAsia" w:ascii="微软雅黑" w:hAnsi="微软雅黑" w:eastAsia="微软雅黑" w:cs="微软雅黑"/>
                <w:color w:val="173456"/>
                <w:lang w:val="en-US" w:eastAsia="zh-CN"/>
              </w:rPr>
              <w:t>318023922</w:t>
            </w:r>
            <w:r>
              <w:rPr>
                <w:rFonts w:hint="eastAsia" w:ascii="微软雅黑" w:hAnsi="微软雅黑" w:eastAsia="微软雅黑" w:cs="微软雅黑"/>
                <w:color w:val="173456"/>
              </w:rPr>
              <w:t>@</w:t>
            </w:r>
            <w:r>
              <w:rPr>
                <w:rFonts w:hint="eastAsia" w:ascii="微软雅黑" w:hAnsi="微软雅黑" w:eastAsia="微软雅黑" w:cs="微软雅黑"/>
                <w:color w:val="173456"/>
                <w:lang w:val="en-US" w:eastAsia="zh-CN"/>
              </w:rPr>
              <w:t>qq.com</w:t>
            </w:r>
          </w:p>
        </w:tc>
        <w:tc>
          <w:tcPr>
            <w:tcW w:w="1363" w:type="dxa"/>
            <w:noWrap w:val="0"/>
            <w:vAlign w:val="top"/>
          </w:tcPr>
          <w:p>
            <w:pPr>
              <w:spacing w:line="360" w:lineRule="auto"/>
              <w:rPr>
                <w:rFonts w:hint="eastAsia" w:ascii="微软雅黑" w:hAnsi="微软雅黑" w:eastAsia="微软雅黑"/>
                <w:b/>
                <w:sz w:val="21"/>
                <w:szCs w:val="21"/>
              </w:rPr>
            </w:pPr>
            <w:r>
              <w:rPr>
                <w:rFonts w:hint="eastAsia" w:ascii="微软雅黑" w:hAnsi="微软雅黑" w:eastAsia="微软雅黑"/>
                <w:b/>
                <w:sz w:val="21"/>
                <w:szCs w:val="21"/>
              </w:rPr>
              <w:t>联系</w:t>
            </w:r>
            <w:r>
              <w:rPr>
                <w:rFonts w:ascii="微软雅黑" w:hAnsi="微软雅黑" w:eastAsia="微软雅黑"/>
                <w:b/>
                <w:sz w:val="21"/>
                <w:szCs w:val="21"/>
              </w:rPr>
              <w:t>方式：</w:t>
            </w:r>
          </w:p>
        </w:tc>
        <w:tc>
          <w:tcPr>
            <w:tcW w:w="2302" w:type="dxa"/>
            <w:noWrap w:val="0"/>
            <w:vAlign w:val="top"/>
          </w:tcPr>
          <w:p>
            <w:pPr>
              <w:spacing w:line="360" w:lineRule="auto"/>
              <w:rPr>
                <w:rFonts w:hint="eastAsia" w:ascii="微软雅黑" w:hAnsi="微软雅黑" w:eastAsia="微软雅黑"/>
                <w:sz w:val="21"/>
                <w:szCs w:val="21"/>
              </w:rPr>
            </w:pPr>
            <w:r>
              <w:rPr>
                <w:rFonts w:hint="eastAsia" w:ascii="微软雅黑" w:hAnsi="微软雅黑" w:eastAsia="微软雅黑" w:cs="微软雅黑"/>
                <w:color w:val="173456"/>
                <w:lang w:val="en-US" w:eastAsia="zh-CN"/>
              </w:rPr>
              <w:t>17674723095</w:t>
            </w:r>
          </w:p>
        </w:tc>
        <w:tc>
          <w:tcPr>
            <w:tcW w:w="2659" w:type="dxa"/>
            <w:vMerge w:val="continue"/>
            <w:noWrap w:val="0"/>
            <w:vAlign w:val="top"/>
          </w:tcPr>
          <w:p>
            <w:pPr>
              <w:spacing w:line="360" w:lineRule="auto"/>
              <w:rPr>
                <w:rFonts w:hint="eastAsia" w:ascii="微软雅黑" w:hAnsi="微软雅黑" w:eastAsia="微软雅黑"/>
                <w:bCs/>
                <w:color w:val="008080"/>
                <w:sz w:val="18"/>
              </w:rPr>
            </w:pPr>
          </w:p>
        </w:tc>
      </w:tr>
    </w:tbl>
    <w:p>
      <w:pPr>
        <w:pBdr>
          <w:bottom w:val="single" w:color="auto" w:sz="6" w:space="1"/>
        </w:pBdr>
        <w:spacing w:line="360" w:lineRule="auto"/>
        <w:rPr>
          <w:rFonts w:hint="eastAsia" w:ascii="微软雅黑" w:hAnsi="微软雅黑" w:eastAsia="微软雅黑"/>
          <w:color w:val="595959"/>
        </w:rPr>
      </w:pPr>
      <w:r>
        <w:rPr>
          <w:rFonts w:ascii="微软雅黑" w:hAnsi="微软雅黑" w:eastAsia="微软雅黑"/>
          <w:b/>
          <w:sz w:val="24"/>
        </w:rPr>
        <w:t>应聘岗位</w:t>
      </w:r>
      <w:r>
        <w:rPr>
          <w:rFonts w:hint="eastAsia" w:ascii="微软雅黑" w:hAnsi="微软雅黑" w:eastAsia="微软雅黑"/>
          <w:b/>
          <w:sz w:val="24"/>
        </w:rPr>
        <w:t>：</w:t>
      </w:r>
      <w:r>
        <w:rPr>
          <w:rFonts w:hint="eastAsia" w:ascii="微软雅黑" w:hAnsi="微软雅黑" w:eastAsia="微软雅黑"/>
          <w:b/>
          <w:sz w:val="24"/>
          <w:lang w:val="en-US" w:eastAsia="zh-CN"/>
        </w:rPr>
        <w:t>嵌入式</w:t>
      </w:r>
      <w:r>
        <w:rPr>
          <w:rFonts w:ascii="微软雅黑" w:hAnsi="微软雅黑" w:eastAsia="微软雅黑"/>
          <w:b/>
          <w:sz w:val="24"/>
        </w:rPr>
        <w:t>软件开发工程师</w:t>
      </w:r>
    </w:p>
    <w:p>
      <w:pPr>
        <w:pBdr>
          <w:bottom w:val="single" w:color="auto" w:sz="6" w:space="1"/>
        </w:pBdr>
        <w:spacing w:line="360" w:lineRule="auto"/>
        <w:rPr>
          <w:rFonts w:hint="eastAsia" w:ascii="宋体" w:hAnsi="宋体" w:eastAsia="宋体" w:cs="宋体"/>
          <w:b/>
          <w:sz w:val="21"/>
          <w:szCs w:val="21"/>
        </w:rPr>
      </w:pPr>
      <w:r>
        <w:rPr>
          <w:rFonts w:hint="eastAsia" w:ascii="宋体" w:hAnsi="宋体" w:eastAsia="宋体" w:cs="宋体"/>
          <w:b/>
          <w:sz w:val="21"/>
          <w:szCs w:val="21"/>
        </w:rPr>
        <w:t>技 能：</w:t>
      </w:r>
    </w:p>
    <w:tbl>
      <w:tblPr>
        <w:tblStyle w:val="2"/>
        <w:tblW w:w="10847" w:type="dxa"/>
        <w:tblInd w:w="0" w:type="dxa"/>
        <w:tblLayout w:type="fixed"/>
        <w:tblCellMar>
          <w:top w:w="0" w:type="dxa"/>
          <w:left w:w="108" w:type="dxa"/>
          <w:bottom w:w="0" w:type="dxa"/>
          <w:right w:w="108" w:type="dxa"/>
        </w:tblCellMar>
      </w:tblPr>
      <w:tblGrid>
        <w:gridCol w:w="10847"/>
      </w:tblGrid>
      <w:tr>
        <w:tblPrEx>
          <w:tblCellMar>
            <w:top w:w="0" w:type="dxa"/>
            <w:left w:w="108" w:type="dxa"/>
            <w:bottom w:w="0" w:type="dxa"/>
            <w:right w:w="108" w:type="dxa"/>
          </w:tblCellMar>
        </w:tblPrEx>
        <w:tc>
          <w:tcPr>
            <w:tcW w:w="10847" w:type="dxa"/>
            <w:noWrap w:val="0"/>
            <w:vAlign w:val="top"/>
          </w:tcPr>
          <w:p>
            <w:pPr>
              <w:numPr>
                <w:ilvl w:val="0"/>
                <w:numId w:val="0"/>
              </w:num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精通C语言，编程风格良好，熟练掌握C语言的模块化编程</w:t>
            </w:r>
          </w:p>
          <w:p>
            <w:pPr>
              <w:numPr>
                <w:ilvl w:val="0"/>
                <w:numId w:val="0"/>
              </w:numPr>
              <w:spacing w:line="360" w:lineRule="auto"/>
              <w:ind w:left="210" w:leftChars="0"/>
              <w:rPr>
                <w:rFonts w:hint="eastAsia" w:ascii="宋体" w:hAnsi="宋体" w:eastAsia="宋体" w:cs="宋体"/>
                <w:sz w:val="21"/>
                <w:szCs w:val="21"/>
              </w:rPr>
            </w:pPr>
            <w:r>
              <w:rPr>
                <w:rFonts w:hint="eastAsia" w:ascii="宋体" w:hAnsi="宋体" w:eastAsia="宋体" w:cs="宋体"/>
                <w:sz w:val="21"/>
                <w:szCs w:val="21"/>
              </w:rPr>
              <w:t>熟悉c++汇编语言</w:t>
            </w:r>
          </w:p>
          <w:p>
            <w:pPr>
              <w:numPr>
                <w:ilvl w:val="0"/>
                <w:numId w:val="0"/>
              </w:numPr>
              <w:spacing w:line="360" w:lineRule="auto"/>
              <w:ind w:left="210" w:leftChars="0"/>
              <w:rPr>
                <w:rFonts w:hint="eastAsia" w:ascii="宋体" w:hAnsi="宋体" w:eastAsia="宋体" w:cs="宋体"/>
                <w:sz w:val="21"/>
                <w:szCs w:val="21"/>
              </w:rPr>
            </w:pPr>
            <w:r>
              <w:rPr>
                <w:rFonts w:hint="eastAsia" w:ascii="宋体" w:hAnsi="宋体" w:cs="宋体"/>
                <w:sz w:val="21"/>
                <w:szCs w:val="21"/>
                <w:lang w:val="en-US" w:eastAsia="zh-CN"/>
              </w:rPr>
              <w:t>了解</w:t>
            </w:r>
            <w:r>
              <w:rPr>
                <w:rFonts w:hint="eastAsia" w:ascii="宋体" w:hAnsi="宋体" w:eastAsia="宋体" w:cs="宋体"/>
                <w:sz w:val="21"/>
                <w:szCs w:val="21"/>
              </w:rPr>
              <w:t>SQL数据库，</w:t>
            </w:r>
            <w:r>
              <w:rPr>
                <w:rFonts w:hint="eastAsia" w:ascii="宋体" w:hAnsi="宋体" w:cs="宋体"/>
                <w:sz w:val="21"/>
                <w:szCs w:val="21"/>
                <w:lang w:val="en-US" w:eastAsia="zh-CN"/>
              </w:rPr>
              <w:t>了解</w:t>
            </w:r>
            <w:r>
              <w:rPr>
                <w:rFonts w:hint="eastAsia" w:ascii="宋体" w:hAnsi="宋体" w:eastAsia="宋体" w:cs="宋体"/>
                <w:sz w:val="21"/>
                <w:szCs w:val="21"/>
              </w:rPr>
              <w:t>数据库的应用原理</w:t>
            </w:r>
          </w:p>
          <w:p>
            <w:pPr>
              <w:numPr>
                <w:ilvl w:val="0"/>
                <w:numId w:val="0"/>
              </w:numPr>
              <w:spacing w:line="360" w:lineRule="auto"/>
              <w:ind w:left="210" w:leftChars="0"/>
              <w:rPr>
                <w:rFonts w:hint="eastAsia" w:ascii="宋体" w:hAnsi="宋体" w:eastAsia="宋体" w:cs="宋体"/>
                <w:sz w:val="21"/>
                <w:szCs w:val="21"/>
              </w:rPr>
            </w:pPr>
            <w:r>
              <w:rPr>
                <w:rFonts w:hint="eastAsia" w:ascii="宋体" w:hAnsi="宋体" w:eastAsia="宋体" w:cs="宋体"/>
                <w:sz w:val="21"/>
                <w:szCs w:val="21"/>
              </w:rPr>
              <w:t>熟练掌握socket网络编程，熟悉TCP/IP的框架，了解TCP、UDP、等协议</w:t>
            </w:r>
          </w:p>
          <w:p>
            <w:pPr>
              <w:numPr>
                <w:ilvl w:val="0"/>
                <w:numId w:val="0"/>
              </w:numPr>
              <w:spacing w:line="360" w:lineRule="auto"/>
              <w:ind w:left="210" w:leftChars="0"/>
              <w:rPr>
                <w:rFonts w:hint="eastAsia" w:ascii="宋体" w:hAnsi="宋体" w:eastAsia="宋体" w:cs="宋体"/>
                <w:sz w:val="21"/>
                <w:szCs w:val="21"/>
              </w:rPr>
            </w:pPr>
            <w:r>
              <w:rPr>
                <w:rFonts w:hint="eastAsia" w:ascii="宋体" w:hAnsi="宋体" w:eastAsia="宋体" w:cs="宋体"/>
                <w:sz w:val="21"/>
                <w:szCs w:val="21"/>
              </w:rPr>
              <w:t>能布置简易的网络交换体系，能配置交换机、路由器等网络交换设备</w:t>
            </w:r>
          </w:p>
          <w:p>
            <w:pPr>
              <w:numPr>
                <w:ilvl w:val="0"/>
                <w:numId w:val="0"/>
              </w:numPr>
              <w:spacing w:line="360" w:lineRule="auto"/>
              <w:ind w:left="210" w:leftChars="0"/>
              <w:rPr>
                <w:rFonts w:hint="eastAsia" w:ascii="宋体" w:hAnsi="宋体" w:eastAsia="宋体" w:cs="宋体"/>
                <w:sz w:val="21"/>
                <w:szCs w:val="21"/>
              </w:rPr>
            </w:pPr>
            <w:r>
              <w:rPr>
                <w:rFonts w:hint="eastAsia" w:ascii="宋体" w:hAnsi="宋体" w:cs="宋体"/>
                <w:sz w:val="21"/>
                <w:szCs w:val="21"/>
                <w:lang w:val="en-US" w:eastAsia="zh-CN"/>
              </w:rPr>
              <w:t>了解数据结构、数字电路、模拟电路，</w:t>
            </w:r>
            <w:r>
              <w:rPr>
                <w:rFonts w:hint="eastAsia" w:ascii="宋体" w:hAnsi="宋体" w:eastAsia="宋体" w:cs="宋体"/>
                <w:sz w:val="21"/>
                <w:szCs w:val="21"/>
              </w:rPr>
              <w:t>熟悉QT编程</w:t>
            </w:r>
          </w:p>
          <w:p>
            <w:pPr>
              <w:numPr>
                <w:ilvl w:val="0"/>
                <w:numId w:val="0"/>
              </w:numPr>
              <w:spacing w:line="360" w:lineRule="auto"/>
              <w:ind w:left="210" w:leftChars="0"/>
              <w:rPr>
                <w:rFonts w:hint="eastAsia" w:ascii="宋体" w:hAnsi="宋体" w:eastAsia="宋体" w:cs="宋体"/>
                <w:sz w:val="21"/>
                <w:szCs w:val="21"/>
              </w:rPr>
            </w:pPr>
            <w:r>
              <w:rPr>
                <w:rFonts w:hint="eastAsia" w:ascii="宋体" w:hAnsi="宋体" w:eastAsia="宋体" w:cs="宋体"/>
                <w:sz w:val="21"/>
                <w:szCs w:val="21"/>
              </w:rPr>
              <w:t>具有阅读英语文献、文档手册的能力</w:t>
            </w:r>
          </w:p>
          <w:p>
            <w:pPr>
              <w:numPr>
                <w:ilvl w:val="0"/>
                <w:numId w:val="0"/>
              </w:numPr>
              <w:spacing w:line="360" w:lineRule="auto"/>
              <w:ind w:left="210" w:leftChars="0"/>
              <w:rPr>
                <w:rFonts w:hint="default" w:ascii="宋体" w:hAnsi="宋体" w:eastAsia="宋体" w:cs="宋体"/>
                <w:sz w:val="21"/>
                <w:szCs w:val="21"/>
                <w:lang w:val="en-US" w:eastAsia="zh-CN"/>
              </w:rPr>
            </w:pPr>
            <w:r>
              <w:rPr>
                <w:rFonts w:hint="eastAsia" w:ascii="宋体" w:hAnsi="宋体" w:cs="宋体"/>
                <w:sz w:val="21"/>
                <w:szCs w:val="21"/>
                <w:lang w:val="en-US" w:eastAsia="zh-CN"/>
              </w:rPr>
              <w:t>英语4级，机动车C1驾驶证</w:t>
            </w:r>
          </w:p>
        </w:tc>
      </w:tr>
    </w:tbl>
    <w:p>
      <w:pPr>
        <w:pBdr>
          <w:bottom w:val="single" w:color="auto" w:sz="6" w:space="1"/>
        </w:pBdr>
        <w:spacing w:line="360" w:lineRule="auto"/>
        <w:rPr>
          <w:rFonts w:hint="eastAsia" w:ascii="宋体" w:hAnsi="宋体" w:eastAsia="宋体" w:cs="宋体"/>
          <w:b/>
          <w:sz w:val="21"/>
          <w:szCs w:val="21"/>
        </w:rPr>
      </w:pPr>
    </w:p>
    <w:p>
      <w:pPr>
        <w:pBdr>
          <w:bottom w:val="single" w:color="auto" w:sz="6" w:space="1"/>
        </w:pBd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项目经验： </w:t>
      </w:r>
    </w:p>
    <w:p>
      <w:pPr>
        <w:widowControl/>
        <w:wordWrap w:val="0"/>
        <w:spacing w:line="315" w:lineRule="atLeast"/>
        <w:ind w:firstLine="420"/>
        <w:rPr>
          <w:rFonts w:hint="default" w:ascii="宋体" w:hAnsi="宋体" w:eastAsia="宋体" w:cs="宋体"/>
          <w:color w:val="auto"/>
          <w:kern w:val="0"/>
          <w:sz w:val="21"/>
          <w:szCs w:val="21"/>
          <w:lang w:val="en-US" w:eastAsia="zh-CN"/>
        </w:rPr>
      </w:pPr>
      <w:bookmarkStart w:id="0" w:name="_GoBack"/>
      <w:r>
        <w:rPr>
          <w:rFonts w:hint="eastAsia" w:ascii="宋体" w:hAnsi="宋体" w:eastAsia="宋体" w:cs="宋体"/>
          <w:color w:val="auto"/>
          <w:kern w:val="0"/>
          <w:sz w:val="21"/>
          <w:szCs w:val="21"/>
        </w:rPr>
        <w:t>名称：</w:t>
      </w:r>
      <w:r>
        <w:rPr>
          <w:rFonts w:hint="eastAsia" w:ascii="宋体" w:hAnsi="宋体" w:cs="宋体"/>
          <w:color w:val="auto"/>
          <w:kern w:val="0"/>
          <w:sz w:val="21"/>
          <w:szCs w:val="21"/>
          <w:lang w:val="en-US" w:eastAsia="zh-CN"/>
        </w:rPr>
        <w:t>51智能小车</w:t>
      </w:r>
    </w:p>
    <w:p>
      <w:pPr>
        <w:widowControl/>
        <w:wordWrap w:val="0"/>
        <w:spacing w:line="315" w:lineRule="atLeast"/>
        <w:ind w:firstLine="42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开发环境：</w:t>
      </w:r>
      <w:r>
        <w:rPr>
          <w:rFonts w:hint="eastAsia" w:ascii="宋体" w:hAnsi="宋体" w:cs="宋体"/>
          <w:color w:val="auto"/>
          <w:kern w:val="0"/>
          <w:sz w:val="21"/>
          <w:szCs w:val="21"/>
          <w:lang w:val="en-US" w:eastAsia="zh-CN"/>
        </w:rPr>
        <w:t>Visual Studio Code</w:t>
      </w:r>
    </w:p>
    <w:p>
      <w:pPr>
        <w:widowControl/>
        <w:wordWrap w:val="0"/>
        <w:spacing w:line="315" w:lineRule="atLeast"/>
        <w:ind w:firstLine="42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开发语言：</w:t>
      </w:r>
      <w:r>
        <w:rPr>
          <w:rFonts w:hint="eastAsia" w:ascii="宋体" w:hAnsi="宋体" w:cs="宋体"/>
          <w:color w:val="auto"/>
          <w:kern w:val="0"/>
          <w:sz w:val="21"/>
          <w:szCs w:val="21"/>
          <w:lang w:val="en-US" w:eastAsia="zh-CN"/>
        </w:rPr>
        <w:t>C语言</w:t>
      </w:r>
    </w:p>
    <w:p>
      <w:pPr>
        <w:widowControl/>
        <w:wordWrap w:val="0"/>
        <w:spacing w:line="315" w:lineRule="atLeast"/>
        <w:ind w:left="1470" w:leftChars="200" w:hanging="1050" w:hangingChars="500"/>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项目描述：</w:t>
      </w:r>
      <w:r>
        <w:rPr>
          <w:rFonts w:hint="eastAsia" w:ascii="宋体" w:hAnsi="宋体" w:cs="宋体"/>
          <w:color w:val="auto"/>
          <w:kern w:val="0"/>
          <w:sz w:val="21"/>
          <w:szCs w:val="21"/>
          <w:lang w:val="en-US" w:eastAsia="zh-CN"/>
        </w:rPr>
        <w:t>以两直流电动机为主驱动，通过各类传感器件来采集各类信息，送入主控单元AT89S51单片机，处理数据后完成相应动作，以达到自身控制。电机驱动电路采用高电压，高电流，四通道驱动集成芯片L293D;避障采用红外线收发来完成，自动寻迹采用红外线接收二极管完成;最后由控制单元处理数据后通过汇编程序有序合理的将各模块信号整合在一起并完成相应动作，实现了智能控制，相当于简易机器人。</w:t>
      </w:r>
    </w:p>
    <w:p>
      <w:pPr>
        <w:widowControl/>
        <w:wordWrap w:val="0"/>
        <w:spacing w:line="315" w:lineRule="atLeast"/>
        <w:ind w:firstLine="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项目收获：</w:t>
      </w:r>
    </w:p>
    <w:p>
      <w:pPr>
        <w:widowControl/>
        <w:wordWrap w:val="0"/>
        <w:spacing w:line="315" w:lineRule="atLeas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(1)、熟练掌握了</w:t>
      </w:r>
      <w:r>
        <w:rPr>
          <w:rFonts w:hint="eastAsia" w:ascii="宋体" w:hAnsi="宋体" w:cs="宋体"/>
          <w:color w:val="auto"/>
          <w:kern w:val="0"/>
          <w:sz w:val="21"/>
          <w:szCs w:val="21"/>
          <w:lang w:val="en-US" w:eastAsia="zh-CN"/>
        </w:rPr>
        <w:t>C</w:t>
      </w:r>
      <w:r>
        <w:rPr>
          <w:rFonts w:hint="eastAsia" w:ascii="宋体" w:hAnsi="宋体" w:eastAsia="宋体" w:cs="宋体"/>
          <w:color w:val="auto"/>
          <w:kern w:val="0"/>
          <w:sz w:val="21"/>
          <w:szCs w:val="21"/>
        </w:rPr>
        <w:t>语言。</w:t>
      </w:r>
    </w:p>
    <w:p>
      <w:pPr>
        <w:widowControl/>
        <w:wordWrap w:val="0"/>
        <w:spacing w:line="315" w:lineRule="atLeas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val="en-US" w:eastAsia="zh-CN"/>
        </w:rPr>
        <w:t>了解了基础的电路，通过修改代码改变高低电平实现小车的前进和后退</w:t>
      </w:r>
      <w:r>
        <w:rPr>
          <w:rFonts w:hint="eastAsia" w:ascii="宋体" w:hAnsi="宋体" w:eastAsia="宋体" w:cs="宋体"/>
          <w:color w:val="auto"/>
          <w:kern w:val="0"/>
          <w:sz w:val="21"/>
          <w:szCs w:val="21"/>
        </w:rPr>
        <w:t>。</w:t>
      </w:r>
    </w:p>
    <w:p>
      <w:pPr>
        <w:widowControl/>
        <w:wordWrap w:val="0"/>
        <w:spacing w:line="315" w:lineRule="atLeast"/>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(3)、</w:t>
      </w:r>
      <w:r>
        <w:rPr>
          <w:rFonts w:hint="eastAsia" w:ascii="宋体" w:hAnsi="宋体" w:cs="宋体"/>
          <w:color w:val="auto"/>
          <w:kern w:val="0"/>
          <w:sz w:val="21"/>
          <w:szCs w:val="21"/>
          <w:lang w:val="en-US" w:eastAsia="zh-CN"/>
        </w:rPr>
        <w:t>最难的部分就是传感器的灵敏度调试，过高或者过低都无法实现</w:t>
      </w:r>
    </w:p>
    <w:p>
      <w:pPr>
        <w:widowControl/>
        <w:wordWrap w:val="0"/>
        <w:spacing w:line="315" w:lineRule="atLeas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i w:val="0"/>
          <w:iCs w:val="0"/>
          <w:caps w:val="0"/>
          <w:color w:val="121212"/>
          <w:spacing w:val="0"/>
          <w:sz w:val="21"/>
          <w:szCs w:val="21"/>
          <w:shd w:val="clear" w:fill="FFFFFF"/>
          <w:lang w:val="en-US" w:eastAsia="zh-CN"/>
        </w:rPr>
        <w:t>小</w:t>
      </w:r>
      <w:r>
        <w:rPr>
          <w:rFonts w:hint="eastAsia" w:ascii="宋体" w:hAnsi="宋体" w:eastAsia="宋体" w:cs="宋体"/>
          <w:i w:val="0"/>
          <w:iCs w:val="0"/>
          <w:caps w:val="0"/>
          <w:color w:val="121212"/>
          <w:spacing w:val="0"/>
          <w:sz w:val="21"/>
          <w:szCs w:val="21"/>
          <w:shd w:val="clear" w:fill="FFFFFF"/>
        </w:rPr>
        <w:t>车可以工作在自动寻迹状态，跟随地面上的黑线前进。当小车靠近障碍物时，小车会自动避障。</w:t>
      </w:r>
    </w:p>
    <w:p>
      <w:pPr>
        <w:widowControl/>
        <w:wordWrap w:val="0"/>
        <w:spacing w:line="315" w:lineRule="atLeast"/>
        <w:rPr>
          <w:rFonts w:hint="default" w:ascii="宋体" w:hAnsi="宋体" w:eastAsia="宋体" w:cs="宋体"/>
          <w:b/>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由于没有准备合适的电源，只能用充电宝给小车供电。</w:t>
      </w:r>
    </w:p>
    <w:p>
      <w:pPr>
        <w:widowControl/>
        <w:wordWrap w:val="0"/>
        <w:spacing w:line="315" w:lineRule="atLeast"/>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ab/>
      </w:r>
    </w:p>
    <w:bookmarkEnd w:id="0"/>
    <w:p>
      <w:pPr>
        <w:widowControl/>
        <w:wordWrap w:val="0"/>
        <w:spacing w:line="315" w:lineRule="atLeast"/>
        <w:rPr>
          <w:rFonts w:hint="eastAsia" w:ascii="宋体" w:hAnsi="宋体" w:eastAsia="宋体" w:cs="宋体"/>
          <w:color w:val="auto"/>
          <w:kern w:val="0"/>
          <w:sz w:val="21"/>
          <w:szCs w:val="21"/>
        </w:rPr>
      </w:pPr>
    </w:p>
    <w:p>
      <w:pPr>
        <w:widowControl/>
        <w:wordWrap w:val="0"/>
        <w:spacing w:line="315" w:lineRule="atLeas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b/>
      </w:r>
    </w:p>
    <w:p>
      <w:pPr>
        <w:widowControl/>
        <w:wordWrap w:val="0"/>
        <w:spacing w:line="315" w:lineRule="atLeast"/>
        <w:rPr>
          <w:rFonts w:hint="eastAsia" w:ascii="宋体" w:hAnsi="宋体" w:eastAsia="宋体" w:cs="宋体"/>
          <w:color w:val="auto"/>
          <w:kern w:val="0"/>
          <w:sz w:val="21"/>
          <w:szCs w:val="21"/>
        </w:rPr>
      </w:pPr>
    </w:p>
    <w:p>
      <w:pPr>
        <w:widowControl/>
        <w:wordWrap w:val="0"/>
        <w:spacing w:line="315" w:lineRule="atLeast"/>
        <w:rPr>
          <w:rFonts w:hint="eastAsia" w:ascii="宋体" w:hAnsi="宋体" w:eastAsia="宋体" w:cs="宋体"/>
          <w:color w:val="auto"/>
          <w:kern w:val="0"/>
          <w:sz w:val="21"/>
          <w:szCs w:val="21"/>
        </w:rPr>
      </w:pPr>
    </w:p>
    <w:p>
      <w:pPr>
        <w:widowControl/>
        <w:wordWrap w:val="0"/>
        <w:spacing w:line="315" w:lineRule="atLeast"/>
        <w:rPr>
          <w:rFonts w:hint="eastAsia" w:ascii="宋体" w:hAnsi="宋体" w:eastAsia="宋体" w:cs="宋体"/>
          <w:color w:val="auto"/>
          <w:kern w:val="0"/>
          <w:sz w:val="21"/>
          <w:szCs w:val="21"/>
        </w:rPr>
      </w:pPr>
    </w:p>
    <w:p>
      <w:pPr>
        <w:widowControl/>
        <w:wordWrap w:val="0"/>
        <w:spacing w:line="315" w:lineRule="atLeas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项目名称：</w:t>
      </w:r>
      <w:r>
        <w:rPr>
          <w:rFonts w:hint="eastAsia" w:ascii="宋体" w:hAnsi="宋体" w:cs="宋体"/>
          <w:color w:val="auto"/>
          <w:kern w:val="0"/>
          <w:sz w:val="21"/>
          <w:szCs w:val="21"/>
          <w:lang w:val="en-US" w:eastAsia="zh-CN"/>
        </w:rPr>
        <w:t>线程池</w:t>
      </w:r>
    </w:p>
    <w:p>
      <w:pPr>
        <w:widowControl/>
        <w:wordWrap w:val="0"/>
        <w:spacing w:line="315" w:lineRule="atLeast"/>
        <w:ind w:firstLine="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开发环境：</w:t>
      </w:r>
      <w:r>
        <w:rPr>
          <w:rFonts w:hint="eastAsia" w:ascii="宋体" w:hAnsi="宋体" w:cs="宋体"/>
          <w:color w:val="auto"/>
          <w:kern w:val="0"/>
          <w:sz w:val="21"/>
          <w:szCs w:val="21"/>
          <w:lang w:val="en-US" w:eastAsia="zh-CN"/>
        </w:rPr>
        <w:t>Visual Studio Code</w:t>
      </w:r>
    </w:p>
    <w:p>
      <w:pPr>
        <w:widowControl/>
        <w:wordWrap w:val="0"/>
        <w:spacing w:line="315" w:lineRule="atLeas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 xml:space="preserve">开发语言和工具：C语言 </w:t>
      </w:r>
    </w:p>
    <w:p>
      <w:pPr>
        <w:widowControl/>
        <w:wordWrap w:val="0"/>
        <w:spacing w:line="315" w:lineRule="atLeast"/>
        <w:ind w:left="420" w:hanging="420" w:hanging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项目描述：采用预创建线程技术,也就是在应用启动的时候,就创建好一定数量的线程</w:t>
      </w:r>
    </w:p>
    <w:p>
      <w:pPr>
        <w:widowControl/>
        <w:wordWrap w:val="0"/>
        <w:spacing w:line="315" w:lineRule="atLeast"/>
        <w:ind w:left="420" w:hanging="420" w:hanging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线程固定的执行一个 “任务调配函数”,当"任务队列" ,没有任务的时候,线程自动的进行休眠(等待一个条件),当任务到来的时候,唤醒休眠的线程去完成任务。当任务完成之后这个线程再度休眠(或者是去执行下一个任务)而且当任务太多的时候,可以调用函数接口去增加线程的数目,当任务较少的时候,也可以调用函数接口去销毁一定的线程数目。</w:t>
      </w:r>
    </w:p>
    <w:p>
      <w:pPr>
        <w:widowControl/>
        <w:wordWrap w:val="0"/>
        <w:spacing w:line="315" w:lineRule="atLeast"/>
        <w:ind w:firstLine="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项目收获：</w:t>
      </w:r>
    </w:p>
    <w:p>
      <w:pPr>
        <w:widowControl/>
        <w:wordWrap w:val="0"/>
        <w:spacing w:line="315" w:lineRule="atLeast"/>
        <w:ind w:left="420" w:firstLine="4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(1)、了解到</w:t>
      </w:r>
      <w:r>
        <w:rPr>
          <w:rFonts w:hint="eastAsia" w:ascii="宋体" w:hAnsi="宋体" w:cs="宋体"/>
          <w:color w:val="auto"/>
          <w:kern w:val="0"/>
          <w:sz w:val="21"/>
          <w:szCs w:val="21"/>
          <w:lang w:val="en-US" w:eastAsia="zh-CN"/>
        </w:rPr>
        <w:t>并发</w:t>
      </w:r>
      <w:r>
        <w:rPr>
          <w:rFonts w:hint="eastAsia" w:ascii="宋体" w:hAnsi="宋体" w:eastAsia="宋体" w:cs="宋体"/>
          <w:color w:val="auto"/>
          <w:kern w:val="0"/>
          <w:sz w:val="21"/>
          <w:szCs w:val="21"/>
        </w:rPr>
        <w:t>的实现过程、熟练的使用</w:t>
      </w:r>
      <w:r>
        <w:rPr>
          <w:rFonts w:hint="eastAsia" w:ascii="宋体" w:hAnsi="宋体" w:cs="宋体"/>
          <w:color w:val="auto"/>
          <w:kern w:val="0"/>
          <w:sz w:val="21"/>
          <w:szCs w:val="21"/>
          <w:lang w:val="en-US" w:eastAsia="zh-CN"/>
        </w:rPr>
        <w:t>线程进行通信</w:t>
      </w:r>
      <w:r>
        <w:rPr>
          <w:rFonts w:hint="eastAsia" w:ascii="宋体" w:hAnsi="宋体" w:eastAsia="宋体" w:cs="宋体"/>
          <w:color w:val="auto"/>
          <w:kern w:val="0"/>
          <w:sz w:val="21"/>
          <w:szCs w:val="21"/>
        </w:rPr>
        <w:t>、了解了</w:t>
      </w:r>
      <w:r>
        <w:rPr>
          <w:rFonts w:hint="eastAsia" w:ascii="宋体" w:hAnsi="宋体" w:cs="宋体"/>
          <w:color w:val="auto"/>
          <w:kern w:val="0"/>
          <w:sz w:val="21"/>
          <w:szCs w:val="21"/>
          <w:lang w:val="en-US" w:eastAsia="zh-CN"/>
        </w:rPr>
        <w:t>信号量机制和互斥锁的使用方法</w:t>
      </w:r>
    </w:p>
    <w:p>
      <w:pPr>
        <w:widowControl/>
        <w:wordWrap w:val="0"/>
        <w:spacing w:line="315" w:lineRule="atLeas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(2)线程池本质上是一个结构体描述</w:t>
      </w:r>
      <w:r>
        <w:rPr>
          <w:rFonts w:hint="eastAsia" w:ascii="宋体" w:hAnsi="宋体" w:cs="宋体"/>
          <w:color w:val="auto"/>
          <w:kern w:val="0"/>
          <w:sz w:val="21"/>
          <w:szCs w:val="21"/>
          <w:lang w:eastAsia="zh-CN"/>
        </w:rPr>
        <w:t>，任务链表上面的任务结点，只要能够描述好一个任务就可以,线程会不断地从任务队列上去获取任务。</w:t>
      </w:r>
    </w:p>
    <w:p>
      <w:pPr>
        <w:widowControl/>
        <w:wordWrap w:val="0"/>
        <w:spacing w:line="315" w:lineRule="atLeast"/>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(3)通常情况下,多线程都是在需要的时候,创建一个新线程,然后完成指定的任务(函数),完成之后让线程退出。一般它也是能够满足程序的需求。但是这种情况,往往是需要创建大量的线程,任务可能是去执行了一个简单的任务(完成任务的时间短)创建线程和销毁线程可能会占用程序大量执行时间。</w:t>
      </w:r>
    </w:p>
    <w:p>
      <w:pPr>
        <w:pBdr>
          <w:bottom w:val="single" w:color="auto" w:sz="6" w:space="1"/>
        </w:pBd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工作经历</w:t>
      </w:r>
      <w:r>
        <w:rPr>
          <w:rFonts w:hint="eastAsia" w:ascii="宋体" w:hAnsi="宋体" w:eastAsia="宋体" w:cs="宋体"/>
          <w:b/>
          <w:sz w:val="21"/>
          <w:szCs w:val="21"/>
        </w:rPr>
        <w:t>：</w:t>
      </w:r>
    </w:p>
    <w:p>
      <w:pPr>
        <w:adjustRightInd w:val="0"/>
        <w:snapToGrid w:val="0"/>
        <w:rPr>
          <w:rFonts w:hint="eastAsia" w:ascii="微软雅黑" w:hAnsi="微软雅黑" w:eastAsia="微软雅黑"/>
          <w:b/>
          <w:bCs/>
          <w:color w:val="595959"/>
        </w:rPr>
      </w:pPr>
      <w:r>
        <w:rPr>
          <w:rFonts w:hint="eastAsia" w:ascii="宋体" w:hAnsi="宋体" w:eastAsia="宋体" w:cs="宋体"/>
          <w:color w:val="173456"/>
        </w:rPr>
        <w:t>20</w:t>
      </w:r>
      <w:r>
        <w:rPr>
          <w:rFonts w:hint="eastAsia" w:ascii="宋体" w:hAnsi="宋体" w:eastAsia="宋体" w:cs="宋体"/>
          <w:color w:val="173456"/>
          <w:lang w:val="en-US" w:eastAsia="zh-CN"/>
        </w:rPr>
        <w:t>20</w:t>
      </w:r>
      <w:r>
        <w:rPr>
          <w:rFonts w:hint="eastAsia" w:ascii="宋体" w:hAnsi="宋体" w:eastAsia="宋体" w:cs="宋体"/>
          <w:color w:val="173456"/>
        </w:rPr>
        <w:t>.</w:t>
      </w:r>
      <w:r>
        <w:rPr>
          <w:rFonts w:hint="eastAsia" w:ascii="宋体" w:hAnsi="宋体" w:eastAsia="宋体" w:cs="宋体"/>
          <w:color w:val="173456"/>
          <w:lang w:val="en-US" w:eastAsia="zh-CN"/>
        </w:rPr>
        <w:t>12</w:t>
      </w:r>
      <w:r>
        <w:rPr>
          <w:rFonts w:hint="eastAsia" w:ascii="宋体" w:hAnsi="宋体" w:eastAsia="宋体" w:cs="宋体"/>
          <w:color w:val="173456"/>
        </w:rPr>
        <w:t>-20</w:t>
      </w:r>
      <w:r>
        <w:rPr>
          <w:rFonts w:hint="eastAsia" w:ascii="宋体" w:hAnsi="宋体" w:eastAsia="宋体" w:cs="宋体"/>
          <w:color w:val="173456"/>
          <w:lang w:val="en-US" w:eastAsia="zh-CN"/>
        </w:rPr>
        <w:t>21</w:t>
      </w:r>
      <w:r>
        <w:rPr>
          <w:rFonts w:hint="eastAsia" w:ascii="宋体" w:hAnsi="宋体" w:eastAsia="宋体" w:cs="宋体"/>
          <w:color w:val="173456"/>
        </w:rPr>
        <w:t>.</w:t>
      </w:r>
      <w:r>
        <w:rPr>
          <w:rFonts w:hint="eastAsia" w:ascii="宋体" w:hAnsi="宋体" w:eastAsia="宋体" w:cs="宋体"/>
          <w:color w:val="173456"/>
          <w:lang w:val="en-US" w:eastAsia="zh-CN"/>
        </w:rPr>
        <w:t>1</w:t>
      </w:r>
      <w:r>
        <w:rPr>
          <w:rFonts w:hint="eastAsia" w:ascii="宋体" w:hAnsi="宋体" w:cs="宋体"/>
          <w:color w:val="173456"/>
          <w:lang w:val="en-US" w:eastAsia="zh-CN"/>
        </w:rPr>
        <w:tab/>
      </w:r>
      <w:r>
        <w:rPr>
          <w:rFonts w:hint="eastAsia" w:ascii="宋体" w:hAnsi="宋体" w:eastAsia="宋体" w:cs="宋体"/>
          <w:color w:val="173456"/>
          <w:lang w:val="en-US" w:eastAsia="zh-CN"/>
        </w:rPr>
        <w:t>湖南长沙蓝思科技</w:t>
      </w:r>
      <w:r>
        <w:rPr>
          <w:rFonts w:hint="eastAsia" w:ascii="宋体" w:hAnsi="宋体" w:eastAsia="宋体" w:cs="宋体"/>
          <w:color w:val="173456"/>
        </w:rPr>
        <w:tab/>
      </w:r>
      <w:r>
        <w:rPr>
          <w:rFonts w:hint="eastAsia" w:ascii="宋体" w:hAnsi="宋体" w:eastAsia="宋体" w:cs="宋体"/>
          <w:color w:val="173456"/>
        </w:rPr>
        <w:t xml:space="preserve">  </w:t>
      </w:r>
      <w:r>
        <w:rPr>
          <w:rFonts w:hint="eastAsia" w:ascii="宋体" w:hAnsi="宋体" w:eastAsia="宋体" w:cs="宋体"/>
          <w:color w:val="173456"/>
          <w:lang w:val="en-US" w:eastAsia="zh-CN"/>
        </w:rPr>
        <w:t>镀膜部门员工</w:t>
      </w:r>
    </w:p>
    <w:p>
      <w:pPr>
        <w:adjustRightInd w:val="0"/>
        <w:snapToGrid w:val="0"/>
        <w:rPr>
          <w:rFonts w:ascii="微软雅黑" w:hAnsi="微软雅黑" w:eastAsia="微软雅黑"/>
          <w:color w:val="595959"/>
        </w:rPr>
      </w:pPr>
      <w:r>
        <w:rPr>
          <w:rFonts w:hint="eastAsia" w:ascii="微软雅黑" w:hAnsi="微软雅黑" w:eastAsia="微软雅黑"/>
          <w:color w:val="595959"/>
        </w:rPr>
        <w:t>1、</w:t>
      </w:r>
      <w:r>
        <w:rPr>
          <w:rFonts w:hint="eastAsia" w:ascii="微软雅黑" w:hAnsi="微软雅黑" w:eastAsia="微软雅黑"/>
          <w:color w:val="595959"/>
          <w:lang w:val="en-US" w:eastAsia="zh-CN"/>
        </w:rPr>
        <w:tab/>
      </w:r>
      <w:r>
        <w:rPr>
          <w:rFonts w:hint="eastAsia" w:ascii="微软雅黑" w:hAnsi="微软雅黑" w:eastAsia="微软雅黑"/>
          <w:color w:val="595959"/>
          <w:lang w:val="en-US" w:eastAsia="zh-CN"/>
        </w:rPr>
        <w:t>检测玻璃是否镀膜完成。</w:t>
      </w:r>
    </w:p>
    <w:p>
      <w:pPr>
        <w:adjustRightInd w:val="0"/>
        <w:snapToGrid w:val="0"/>
        <w:rPr>
          <w:rFonts w:ascii="微软雅黑" w:hAnsi="微软雅黑" w:eastAsia="微软雅黑"/>
          <w:color w:val="595959"/>
        </w:rPr>
      </w:pPr>
      <w:r>
        <w:rPr>
          <w:rFonts w:hint="eastAsia" w:ascii="微软雅黑" w:hAnsi="微软雅黑" w:eastAsia="微软雅黑"/>
          <w:color w:val="595959"/>
        </w:rPr>
        <w:t>2、</w:t>
      </w:r>
      <w:r>
        <w:rPr>
          <w:rFonts w:hint="eastAsia" w:ascii="微软雅黑" w:hAnsi="微软雅黑" w:eastAsia="微软雅黑"/>
          <w:color w:val="595959"/>
          <w:lang w:val="en-US" w:eastAsia="zh-CN"/>
        </w:rPr>
        <w:tab/>
      </w:r>
      <w:r>
        <w:rPr>
          <w:rFonts w:hint="eastAsia" w:ascii="微软雅黑" w:hAnsi="微软雅黑" w:eastAsia="微软雅黑"/>
          <w:color w:val="595959"/>
        </w:rPr>
        <w:t>负责</w:t>
      </w:r>
      <w:r>
        <w:rPr>
          <w:rFonts w:hint="eastAsia" w:ascii="微软雅黑" w:hAnsi="微软雅黑" w:eastAsia="微软雅黑"/>
          <w:color w:val="595959"/>
          <w:lang w:val="en-US" w:eastAsia="zh-CN"/>
        </w:rPr>
        <w:t>法克斯镀膜机的伞具装机以及拆卸。</w:t>
      </w:r>
    </w:p>
    <w:p>
      <w:pPr>
        <w:adjustRightInd w:val="0"/>
        <w:snapToGrid w:val="0"/>
        <w:rPr>
          <w:rFonts w:hint="eastAsia" w:ascii="微软雅黑" w:hAnsi="微软雅黑" w:eastAsia="微软雅黑"/>
          <w:color w:val="595959"/>
        </w:rPr>
      </w:pPr>
      <w:r>
        <w:rPr>
          <w:rFonts w:hint="eastAsia" w:ascii="微软雅黑" w:hAnsi="微软雅黑" w:eastAsia="微软雅黑"/>
          <w:color w:val="595959"/>
        </w:rPr>
        <w:t>3、</w:t>
      </w:r>
      <w:r>
        <w:rPr>
          <w:rFonts w:hint="eastAsia" w:ascii="微软雅黑" w:hAnsi="微软雅黑" w:eastAsia="微软雅黑"/>
          <w:color w:val="595959"/>
          <w:lang w:val="en-US" w:eastAsia="zh-CN"/>
        </w:rPr>
        <w:t xml:space="preserve"> 记录伞具、玻璃的上下机器时间</w:t>
      </w:r>
      <w:r>
        <w:rPr>
          <w:rFonts w:hint="eastAsia" w:ascii="微软雅黑" w:hAnsi="微软雅黑" w:eastAsia="微软雅黑"/>
          <w:color w:val="595959"/>
        </w:rPr>
        <w:t>。</w:t>
      </w:r>
    </w:p>
    <w:p>
      <w:pPr>
        <w:adjustRightInd w:val="0"/>
        <w:snapToGrid w:val="0"/>
        <w:rPr>
          <w:rFonts w:hint="eastAsia" w:ascii="微软雅黑" w:hAnsi="微软雅黑" w:eastAsia="微软雅黑"/>
          <w:color w:val="595959"/>
        </w:rPr>
      </w:pPr>
    </w:p>
    <w:p>
      <w:pPr>
        <w:adjustRightInd w:val="0"/>
        <w:snapToGrid w:val="0"/>
        <w:rPr>
          <w:rFonts w:hint="eastAsia" w:ascii="宋体" w:hAnsi="宋体" w:eastAsia="宋体" w:cs="宋体"/>
          <w:color w:val="173456"/>
        </w:rPr>
      </w:pPr>
      <w:r>
        <w:rPr>
          <w:rFonts w:hint="eastAsia" w:ascii="宋体" w:hAnsi="宋体" w:eastAsia="宋体" w:cs="宋体"/>
          <w:color w:val="173456"/>
        </w:rPr>
        <w:t>201</w:t>
      </w:r>
      <w:r>
        <w:rPr>
          <w:rFonts w:hint="eastAsia" w:ascii="宋体" w:hAnsi="宋体" w:eastAsia="宋体" w:cs="宋体"/>
          <w:color w:val="173456"/>
          <w:lang w:val="en-US" w:eastAsia="zh-CN"/>
        </w:rPr>
        <w:t>9</w:t>
      </w:r>
      <w:r>
        <w:rPr>
          <w:rFonts w:hint="eastAsia" w:ascii="宋体" w:hAnsi="宋体" w:eastAsia="宋体" w:cs="宋体"/>
          <w:color w:val="173456"/>
        </w:rPr>
        <w:t>.</w:t>
      </w:r>
      <w:r>
        <w:rPr>
          <w:rFonts w:hint="eastAsia" w:ascii="宋体" w:hAnsi="宋体" w:eastAsia="宋体" w:cs="宋体"/>
          <w:color w:val="173456"/>
          <w:lang w:val="en-US" w:eastAsia="zh-CN"/>
        </w:rPr>
        <w:t>4-2020.6</w:t>
      </w:r>
      <w:r>
        <w:rPr>
          <w:rFonts w:hint="eastAsia" w:ascii="宋体" w:hAnsi="宋体" w:cs="宋体"/>
          <w:color w:val="173456"/>
          <w:lang w:val="en-US" w:eastAsia="zh-CN"/>
        </w:rPr>
        <w:tab/>
      </w:r>
      <w:r>
        <w:rPr>
          <w:rFonts w:hint="eastAsia" w:ascii="宋体" w:hAnsi="宋体" w:cs="宋体"/>
          <w:color w:val="173456"/>
          <w:lang w:val="en-US" w:eastAsia="zh-CN"/>
        </w:rPr>
        <w:t>湖南</w:t>
      </w:r>
      <w:r>
        <w:rPr>
          <w:rFonts w:hint="eastAsia" w:ascii="宋体" w:hAnsi="宋体" w:eastAsia="宋体" w:cs="宋体"/>
          <w:color w:val="173456"/>
          <w:lang w:val="en-US" w:eastAsia="zh-CN"/>
        </w:rPr>
        <w:t>顶尖数码</w:t>
      </w:r>
      <w:r>
        <w:rPr>
          <w:rFonts w:hint="eastAsia" w:ascii="宋体" w:hAnsi="宋体" w:eastAsia="宋体" w:cs="宋体"/>
          <w:color w:val="173456"/>
        </w:rPr>
        <w:t xml:space="preserve">科技有限公司    </w:t>
      </w:r>
      <w:r>
        <w:rPr>
          <w:rFonts w:hint="eastAsia" w:ascii="宋体" w:hAnsi="宋体" w:eastAsia="宋体" w:cs="宋体"/>
          <w:color w:val="173456"/>
          <w:lang w:val="en-US" w:eastAsia="zh-CN"/>
        </w:rPr>
        <w:t>销售</w:t>
      </w:r>
      <w:r>
        <w:rPr>
          <w:rFonts w:hint="eastAsia" w:ascii="宋体" w:hAnsi="宋体" w:eastAsia="宋体" w:cs="宋体"/>
          <w:color w:val="173456"/>
        </w:rPr>
        <w:t>主管</w:t>
      </w:r>
    </w:p>
    <w:p>
      <w:pPr>
        <w:adjustRightInd w:val="0"/>
        <w:snapToGrid w:val="0"/>
        <w:rPr>
          <w:rFonts w:hint="eastAsia" w:ascii="微软雅黑" w:hAnsi="微软雅黑" w:eastAsia="微软雅黑"/>
          <w:color w:val="595959"/>
          <w:lang w:eastAsia="zh-CN"/>
        </w:rPr>
      </w:pPr>
      <w:r>
        <w:rPr>
          <w:rFonts w:hint="eastAsia" w:ascii="微软雅黑" w:hAnsi="微软雅黑" w:eastAsia="微软雅黑"/>
          <w:color w:val="595959"/>
        </w:rPr>
        <w:t>1、负责</w:t>
      </w:r>
      <w:r>
        <w:rPr>
          <w:rFonts w:hint="eastAsia" w:ascii="微软雅黑" w:hAnsi="微软雅黑" w:eastAsia="微软雅黑"/>
          <w:color w:val="595959"/>
          <w:lang w:val="en-US" w:eastAsia="zh-CN"/>
        </w:rPr>
        <w:t>团队人员的招聘以及简单入门培训</w:t>
      </w:r>
      <w:r>
        <w:rPr>
          <w:rFonts w:hint="eastAsia" w:ascii="微软雅黑" w:hAnsi="微软雅黑" w:eastAsia="微软雅黑"/>
          <w:color w:val="595959"/>
          <w:lang w:eastAsia="zh-CN"/>
        </w:rPr>
        <w:t>。</w:t>
      </w:r>
    </w:p>
    <w:p>
      <w:pPr>
        <w:adjustRightInd w:val="0"/>
        <w:snapToGrid w:val="0"/>
        <w:rPr>
          <w:rFonts w:hint="default" w:ascii="微软雅黑" w:hAnsi="微软雅黑" w:eastAsia="微软雅黑"/>
          <w:color w:val="595959"/>
          <w:lang w:val="en-US" w:eastAsia="zh-CN"/>
        </w:rPr>
      </w:pPr>
      <w:r>
        <w:rPr>
          <w:rFonts w:hint="eastAsia" w:ascii="微软雅黑" w:hAnsi="微软雅黑" w:eastAsia="微软雅黑"/>
          <w:color w:val="595959"/>
        </w:rPr>
        <w:t>2、</w:t>
      </w:r>
      <w:r>
        <w:rPr>
          <w:rFonts w:hint="eastAsia" w:ascii="微软雅黑" w:hAnsi="微软雅黑" w:eastAsia="微软雅黑"/>
          <w:color w:val="595959"/>
          <w:lang w:val="en-US" w:eastAsia="zh-CN"/>
        </w:rPr>
        <w:t>社交平台</w:t>
      </w:r>
      <w:r>
        <w:rPr>
          <w:rFonts w:hint="eastAsia" w:ascii="微软雅黑" w:hAnsi="微软雅黑" w:eastAsia="微软雅黑"/>
          <w:color w:val="595959"/>
        </w:rPr>
        <w:t>运营活动规划和</w:t>
      </w:r>
      <w:r>
        <w:rPr>
          <w:rFonts w:hint="eastAsia" w:ascii="微软雅黑" w:hAnsi="微软雅黑" w:eastAsia="微软雅黑"/>
          <w:color w:val="595959"/>
          <w:lang w:val="en-US" w:eastAsia="zh-CN"/>
        </w:rPr>
        <w:t>广告推广。</w:t>
      </w:r>
    </w:p>
    <w:p>
      <w:pPr>
        <w:adjustRightInd w:val="0"/>
        <w:snapToGrid w:val="0"/>
        <w:rPr>
          <w:rFonts w:hint="eastAsia" w:ascii="微软雅黑" w:hAnsi="微软雅黑" w:eastAsia="微软雅黑"/>
          <w:color w:val="595959"/>
          <w:lang w:eastAsia="zh-CN"/>
        </w:rPr>
      </w:pPr>
      <w:r>
        <w:rPr>
          <w:rFonts w:hint="eastAsia" w:ascii="微软雅黑" w:hAnsi="微软雅黑" w:eastAsia="微软雅黑"/>
          <w:color w:val="595959"/>
        </w:rPr>
        <w:t>3、相关数据报告和统计，为公司决策层提供决策依据</w:t>
      </w:r>
      <w:r>
        <w:rPr>
          <w:rFonts w:hint="eastAsia" w:ascii="微软雅黑" w:hAnsi="微软雅黑" w:eastAsia="微软雅黑"/>
          <w:color w:val="595959"/>
          <w:lang w:eastAsia="zh-CN"/>
        </w:rPr>
        <w:t>。</w:t>
      </w:r>
    </w:p>
    <w:p>
      <w:pPr>
        <w:adjustRightInd w:val="0"/>
        <w:snapToGrid w:val="0"/>
        <w:rPr>
          <w:rFonts w:hint="default" w:ascii="微软雅黑" w:hAnsi="微软雅黑" w:eastAsia="微软雅黑"/>
          <w:color w:val="595959"/>
          <w:lang w:val="en-US" w:eastAsia="zh-CN"/>
        </w:rPr>
      </w:pPr>
      <w:r>
        <w:rPr>
          <w:rFonts w:hint="eastAsia" w:ascii="微软雅黑" w:hAnsi="微软雅黑" w:eastAsia="微软雅黑"/>
          <w:color w:val="595959"/>
        </w:rPr>
        <w:t>4、</w:t>
      </w:r>
      <w:r>
        <w:rPr>
          <w:rFonts w:hint="eastAsia" w:ascii="微软雅黑" w:hAnsi="微软雅黑" w:eastAsia="微软雅黑"/>
          <w:color w:val="595959"/>
          <w:lang w:val="en-US" w:eastAsia="zh-CN"/>
        </w:rPr>
        <w:t>负责产品的售后处理以及售前简单技术支持。</w:t>
      </w:r>
    </w:p>
    <w:p>
      <w:pPr>
        <w:pBdr>
          <w:bottom w:val="single" w:color="auto" w:sz="6" w:space="1"/>
        </w:pBdr>
        <w:spacing w:line="360" w:lineRule="auto"/>
        <w:rPr>
          <w:rFonts w:hint="eastAsia" w:ascii="微软雅黑" w:hAnsi="微软雅黑" w:eastAsia="微软雅黑"/>
          <w:b/>
          <w:sz w:val="24"/>
        </w:rPr>
      </w:pPr>
      <w:r>
        <w:rPr>
          <w:rFonts w:hint="eastAsia" w:ascii="微软雅黑" w:hAnsi="微软雅黑" w:eastAsia="微软雅黑"/>
          <w:b/>
          <w:sz w:val="24"/>
          <w:lang w:val="en-US" w:eastAsia="zh-CN"/>
        </w:rPr>
        <w:t>校外</w:t>
      </w:r>
      <w:r>
        <w:rPr>
          <w:rFonts w:hint="eastAsia" w:ascii="微软雅黑" w:hAnsi="微软雅黑" w:eastAsia="微软雅黑"/>
          <w:b/>
          <w:sz w:val="24"/>
        </w:rPr>
        <w:t>经历</w:t>
      </w:r>
      <w:r>
        <w:rPr>
          <w:rFonts w:ascii="微软雅黑" w:hAnsi="微软雅黑" w:eastAsia="微软雅黑"/>
          <w:b/>
          <w:sz w:val="24"/>
        </w:rPr>
        <w:t>：</w:t>
      </w:r>
    </w:p>
    <w:tbl>
      <w:tblPr>
        <w:tblStyle w:val="2"/>
        <w:tblW w:w="10830" w:type="dxa"/>
        <w:tblInd w:w="0" w:type="dxa"/>
        <w:tblLayout w:type="fixed"/>
        <w:tblCellMar>
          <w:top w:w="0" w:type="dxa"/>
          <w:left w:w="108" w:type="dxa"/>
          <w:bottom w:w="0" w:type="dxa"/>
          <w:right w:w="108" w:type="dxa"/>
        </w:tblCellMar>
      </w:tblPr>
      <w:tblGrid>
        <w:gridCol w:w="10830"/>
      </w:tblGrid>
      <w:tr>
        <w:tblPrEx>
          <w:tblCellMar>
            <w:top w:w="0" w:type="dxa"/>
            <w:left w:w="108" w:type="dxa"/>
            <w:bottom w:w="0" w:type="dxa"/>
            <w:right w:w="108" w:type="dxa"/>
          </w:tblCellMar>
        </w:tblPrEx>
        <w:tc>
          <w:tcPr>
            <w:tcW w:w="10830" w:type="dxa"/>
            <w:noWrap w:val="0"/>
            <w:vAlign w:val="top"/>
          </w:tcPr>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2020.10-2021.10   在校担任朋辈互助员一职业，为同学们提供心理咨询。还参加了大学生防艾知识竞赛、反电信诈骗讲座等多种活动，拓展了很多有用的小知识。周末以及假期去校外做兼职，例如黑白电视小吃服务员、服装店摆货、书店整理书籍等等。</w:t>
            </w:r>
          </w:p>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2017.10-2018.6    参与了租机侠的线下运营，例如 转发活动到朋友圈集赞抽奖、去宿舍宣传发传单等等。期间和租机侠的学长学习了如何给电脑换系统、如何组装电脑主机等计算机方面的知识</w:t>
            </w:r>
          </w:p>
        </w:tc>
      </w:tr>
    </w:tbl>
    <w:p>
      <w:pPr>
        <w:pBdr>
          <w:bottom w:val="single" w:color="auto" w:sz="6" w:space="1"/>
        </w:pBdr>
        <w:spacing w:line="360" w:lineRule="auto"/>
        <w:rPr>
          <w:rFonts w:hint="eastAsia" w:ascii="宋体" w:hAnsi="宋体" w:eastAsia="宋体" w:cs="宋体"/>
          <w:b/>
          <w:sz w:val="21"/>
          <w:szCs w:val="21"/>
        </w:rPr>
      </w:pPr>
      <w:r>
        <w:rPr>
          <w:rFonts w:hint="eastAsia" w:ascii="宋体" w:hAnsi="宋体" w:eastAsia="宋体" w:cs="宋体"/>
          <w:b/>
          <w:sz w:val="21"/>
          <w:szCs w:val="21"/>
        </w:rPr>
        <w:t>自我简介：</w:t>
      </w:r>
    </w:p>
    <w:tbl>
      <w:tblPr>
        <w:tblStyle w:val="2"/>
        <w:tblW w:w="10762" w:type="dxa"/>
        <w:tblInd w:w="0" w:type="dxa"/>
        <w:tblLayout w:type="fixed"/>
        <w:tblCellMar>
          <w:top w:w="0" w:type="dxa"/>
          <w:left w:w="108" w:type="dxa"/>
          <w:bottom w:w="0" w:type="dxa"/>
          <w:right w:w="108" w:type="dxa"/>
        </w:tblCellMar>
      </w:tblPr>
      <w:tblGrid>
        <w:gridCol w:w="10762"/>
      </w:tblGrid>
      <w:tr>
        <w:tblPrEx>
          <w:tblCellMar>
            <w:top w:w="0" w:type="dxa"/>
            <w:left w:w="108" w:type="dxa"/>
            <w:bottom w:w="0" w:type="dxa"/>
            <w:right w:w="108" w:type="dxa"/>
          </w:tblCellMar>
        </w:tblPrEx>
        <w:trPr>
          <w:trHeight w:val="90" w:hRule="atLeast"/>
        </w:trPr>
        <w:tc>
          <w:tcPr>
            <w:tcW w:w="10762" w:type="dxa"/>
            <w:noWrap w:val="0"/>
            <w:vAlign w:val="top"/>
          </w:tcPr>
          <w:p>
            <w:pPr>
              <w:spacing w:line="360" w:lineRule="auto"/>
              <w:ind w:firstLine="525" w:firstLineChars="250"/>
              <w:rPr>
                <w:rFonts w:hint="default" w:ascii="宋体" w:hAnsi="宋体" w:eastAsia="宋体" w:cs="宋体"/>
                <w:sz w:val="21"/>
                <w:szCs w:val="21"/>
                <w:lang w:val="en-US" w:eastAsia="zh-CN"/>
              </w:rPr>
            </w:pPr>
            <w:r>
              <w:rPr>
                <w:rFonts w:hint="eastAsia" w:ascii="宋体" w:hAnsi="宋体" w:cs="宋体"/>
                <w:sz w:val="21"/>
                <w:szCs w:val="21"/>
                <w:lang w:val="en-US" w:eastAsia="zh-CN"/>
              </w:rPr>
              <w:t>积极乐观，动手能力强。一个半月报名到拿到驾照，全部一把过。从不迟到，时间观念强。和同学约球约健身都是提前到地方等。喜欢结交朋友，目前湖南省像吉首大学、财政经济学院、信息学院、城市学院等很多学校都有认识的朋友，经常和朋友一起去外面打球、健身。高中大学这些年去过东莞、广州、珠海、江门、西双版纳等地实习。</w:t>
            </w:r>
          </w:p>
        </w:tc>
      </w:tr>
    </w:tbl>
    <w:tbl>
      <w:tblPr>
        <w:tblStyle w:val="2"/>
        <w:tblpPr w:leftFromText="180" w:rightFromText="180" w:vertAnchor="text" w:horzAnchor="page" w:tblpX="657" w:tblpY="518"/>
        <w:tblOverlap w:val="never"/>
        <w:tblW w:w="10762" w:type="dxa"/>
        <w:tblInd w:w="0" w:type="dxa"/>
        <w:tblLayout w:type="fixed"/>
        <w:tblCellMar>
          <w:top w:w="0" w:type="dxa"/>
          <w:left w:w="108" w:type="dxa"/>
          <w:bottom w:w="0" w:type="dxa"/>
          <w:right w:w="108" w:type="dxa"/>
        </w:tblCellMar>
      </w:tblPr>
      <w:tblGrid>
        <w:gridCol w:w="10762"/>
      </w:tblGrid>
      <w:tr>
        <w:tblPrEx>
          <w:tblCellMar>
            <w:top w:w="0" w:type="dxa"/>
            <w:left w:w="108" w:type="dxa"/>
            <w:bottom w:w="0" w:type="dxa"/>
            <w:right w:w="108" w:type="dxa"/>
          </w:tblCellMar>
        </w:tblPrEx>
        <w:trPr>
          <w:trHeight w:val="606" w:hRule="atLeast"/>
        </w:trPr>
        <w:tc>
          <w:tcPr>
            <w:tcW w:w="10762" w:type="dxa"/>
            <w:noWrap w:val="0"/>
            <w:vAlign w:val="top"/>
          </w:tcPr>
          <w:p>
            <w:pPr>
              <w:spacing w:line="360" w:lineRule="auto"/>
              <w:ind w:firstLine="525" w:firstLineChars="250"/>
              <w:rPr>
                <w:rFonts w:hint="default" w:ascii="宋体" w:hAnsi="宋体" w:eastAsia="宋体" w:cs="宋体"/>
                <w:sz w:val="21"/>
                <w:szCs w:val="21"/>
                <w:lang w:val="en-US" w:eastAsia="zh-CN"/>
              </w:rPr>
            </w:pPr>
            <w:r>
              <w:rPr>
                <w:rFonts w:hint="eastAsia" w:ascii="宋体" w:hAnsi="宋体" w:cs="宋体"/>
                <w:sz w:val="21"/>
                <w:szCs w:val="21"/>
                <w:lang w:val="en-US" w:eastAsia="zh-CN"/>
              </w:rPr>
              <w:t>健身、游泳、羽毛球、乒乓球</w:t>
            </w:r>
          </w:p>
        </w:tc>
      </w:tr>
    </w:tbl>
    <w:p>
      <w:pPr>
        <w:pBdr>
          <w:bottom w:val="single" w:color="auto" w:sz="6" w:space="1"/>
        </w:pBdr>
        <w:spacing w:line="360" w:lineRule="auto"/>
        <w:rPr>
          <w:rFonts w:hint="eastAsia" w:ascii="宋体" w:hAnsi="宋体" w:eastAsia="宋体" w:cs="宋体"/>
          <w:b/>
          <w:sz w:val="21"/>
          <w:szCs w:val="21"/>
        </w:rPr>
      </w:pPr>
      <w:r>
        <w:rPr>
          <w:rFonts w:hint="eastAsia" w:ascii="宋体" w:hAnsi="宋体" w:cs="宋体"/>
          <w:b/>
          <w:sz w:val="21"/>
          <w:szCs w:val="21"/>
          <w:lang w:val="en-US" w:eastAsia="zh-CN"/>
        </w:rPr>
        <w:t>兴趣爱好</w:t>
      </w:r>
      <w:r>
        <w:rPr>
          <w:rFonts w:hint="eastAsia" w:ascii="宋体" w:hAnsi="宋体" w:eastAsia="宋体" w:cs="宋体"/>
          <w:b/>
          <w:sz w:val="21"/>
          <w:szCs w:val="21"/>
        </w:rPr>
        <w:t>：</w:t>
      </w:r>
    </w:p>
    <w:p/>
    <w:sectPr>
      <w:pgSz w:w="11906" w:h="16838"/>
      <w:pgMar w:top="283"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4596B"/>
    <w:rsid w:val="000B0B40"/>
    <w:rsid w:val="00AA3ADB"/>
    <w:rsid w:val="05C87080"/>
    <w:rsid w:val="05D6001A"/>
    <w:rsid w:val="06512C28"/>
    <w:rsid w:val="094918B0"/>
    <w:rsid w:val="0C563F64"/>
    <w:rsid w:val="0ED24177"/>
    <w:rsid w:val="115F5875"/>
    <w:rsid w:val="157B62AB"/>
    <w:rsid w:val="158433E2"/>
    <w:rsid w:val="181A7CD4"/>
    <w:rsid w:val="26A25592"/>
    <w:rsid w:val="29136410"/>
    <w:rsid w:val="2F440973"/>
    <w:rsid w:val="37A050DC"/>
    <w:rsid w:val="3AF033B8"/>
    <w:rsid w:val="3DEC15F4"/>
    <w:rsid w:val="411C5731"/>
    <w:rsid w:val="43773648"/>
    <w:rsid w:val="4D5643FE"/>
    <w:rsid w:val="4F7E3441"/>
    <w:rsid w:val="5A357F2B"/>
    <w:rsid w:val="5F87734F"/>
    <w:rsid w:val="5FAF4DF3"/>
    <w:rsid w:val="62C03831"/>
    <w:rsid w:val="6334596B"/>
    <w:rsid w:val="63650AC9"/>
    <w:rsid w:val="64ED2546"/>
    <w:rsid w:val="678A1BD8"/>
    <w:rsid w:val="68424A69"/>
    <w:rsid w:val="72D97BA1"/>
    <w:rsid w:val="740C4F04"/>
    <w:rsid w:val="743B636B"/>
    <w:rsid w:val="76DD0579"/>
    <w:rsid w:val="77347CC1"/>
    <w:rsid w:val="7FE1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2019-07-30T01:09:00Z</dcterms:created>
  <dc:creator>Administrator</dc:creator>
  <cp:lastModifiedBy>A~顶尖数码   孙周</cp:lastModifiedBy>
  <dcterms:modified xsi:type="dcterms:W3CDTF">2021-10-25T11:39:33Z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25B011AEC4C6482188517CF543FD3277</vt:lpwstr>
  </property>
</Properties>
</file>