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262626"/>
          <w:sz w:val="21"/>
          <w:szCs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-581660</wp:posOffset>
                </wp:positionV>
                <wp:extent cx="6629400" cy="1135126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35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250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5783"/>
                              <w:gridCol w:w="2766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463" w:hRule="atLeast"/>
                              </w:trPr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color w:val="1F4E79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color w:val="1F4E79" w:themeColor="accent1" w:themeShade="80"/>
                                      <w:sz w:val="44"/>
                                      <w:szCs w:val="44"/>
                                    </w:rPr>
                                    <w:t>个人简历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：刘 运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毕业院系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：湖南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工程学院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电气工程及其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自动化专业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出生年月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199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9年10月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 xml:space="preserve">学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历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本科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sz w:val="21"/>
                                      <w:szCs w:val="21"/>
                                    </w:rPr>
                                    <w:t>籍 贯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：贵州毕节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毕业时间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>22年</w:t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联系电话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：17369246531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QQ邮箱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：2984097802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instrText xml:space="preserve"> HYPERLINK "mailto:617383698@qq.com" </w:instrTex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7"/>
                                      <w:rFonts w:hint="eastAsia" w:ascii="微软雅黑" w:hAnsi="微软雅黑" w:eastAsia="微软雅黑" w:cs="微软雅黑"/>
                                      <w:color w:val="auto"/>
                                      <w:sz w:val="21"/>
                                      <w:szCs w:val="21"/>
                                      <w:u w:val="none"/>
                                    </w:rPr>
                                    <w:t>@qq.com</w:t>
                                  </w:r>
                                  <w:r>
                                    <w:rPr>
                                      <w:rStyle w:val="7"/>
                                      <w:rFonts w:hint="eastAsia" w:ascii="微软雅黑" w:hAnsi="微软雅黑" w:eastAsia="微软雅黑" w:cs="微软雅黑"/>
                                      <w:color w:val="auto"/>
                                      <w:sz w:val="21"/>
                                      <w:szCs w:val="21"/>
                                      <w:u w:val="none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snapToGrid w:val="0"/>
                                    <w:jc w:val="left"/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1"/>
                                      <w:szCs w:val="21"/>
                                    </w:rPr>
                                    <w:t>求职岗位：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C++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软件工程师</w:t>
                                  </w:r>
                                </w:p>
                              </w:tc>
                              <w:tc>
                                <w:tcPr>
                                  <w:tcW w:w="2766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微软雅黑" w:hAnsi="微软雅黑" w:eastAsia="微软雅黑"/>
                                      <w:b/>
                                      <w:color w:val="1F3864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1614170" cy="2259330"/>
                                        <wp:effectExtent l="0" t="0" r="1270" b="11430"/>
                                        <wp:docPr id="2" name="图片 2" descr="522422199910016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52242219991001629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170" cy="2259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FFFFFF"/>
                                    </w:rPr>
                                    <w:t>个人技能</w:t>
                                  </w:r>
                                </w:p>
                              </w:tc>
                              <w:tc>
                                <w:tcPr>
                                  <w:tcW w:w="8549" w:type="dxa"/>
                                  <w:gridSpan w:val="2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微软雅黑" w:hAnsi="微软雅黑" w:eastAsia="微软雅黑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1.熟悉Linux环境下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C++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语言的编写，编程风格良好。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2.熟悉Linux下的网络编程包括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socket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编程、广播和多播、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unix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域协议以及多路复用。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3.熟悉Linux下利用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C/C++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编写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FTP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协议的服务端和客户端以及两者的交互。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4.熟悉基于Linux下的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C++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语言多进程、多线程的并发编程，包括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SystemV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Posix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信号量的使用、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1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读写者模型和简单线程池。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5.熟悉和使用C/C++实现过基础的数据结构如：栈、循环队列、双向循环链表、大跟堆、二叉树等。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6.熟悉和使用C/C++实现过基础的排序如：冒泡、选择、插入等以及了解一些算法思想如：动态规划、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firstLine="21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广度优先遍历、深度优先遍历、递归、二分查找等。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了解些许lua编程语言相关知识。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了解AutoCAD，matlab等的基本操作。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color w:val="26262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9.机动车驾驶证（C1），电工证中级。</w:t>
                            </w:r>
                          </w:p>
                          <w:tbl>
                            <w:tblPr>
                              <w:tblStyle w:val="4"/>
                              <w:tblW w:w="10273" w:type="dxa"/>
                              <w:tblInd w:w="-1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57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06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FFFFFF"/>
                                    </w:rPr>
                                    <w:t>项目经历1</w:t>
                                  </w:r>
                                </w:p>
                              </w:tc>
                              <w:tc>
                                <w:tcPr>
                                  <w:tcW w:w="8572" w:type="dxa"/>
                                  <w:tcBorders>
                                    <w:top w:val="dotDash" w:color="5B9BD5" w:themeColor="accent1" w:sz="24" w:space="0"/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hint="default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262626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26262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262626"/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26262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2626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262626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小程序应用合集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发环境：Linux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基于C/C++语言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硬件平台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ARM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开发板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开发工具：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SourceInsight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项目描述：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多个小程序集合，有音乐电子相册，2048小游戏，连连看小游戏。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可通过图形界面选择三个小程序进行操作，系统功能通个多个类实现，如显示器类，触摸屏类等，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音乐电子相册通过主进程接收触摸屏指令，子进程进行播放，浏览等功能；2048小游戏与连连看小游戏通过触摸屏接收指令，根据指令调用各个接口完成相关操作。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项目总结：熟悉了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进程的实现过程，文件I/O的使用以及队bmp格式图片的处理。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ind w:firstLine="0" w:firstLineChars="0"/>
                              <w:rPr>
                                <w:rFonts w:asciiTheme="minorEastAsia" w:hAnsiTheme="minorEastAsia" w:eastAsiaTheme="minorEastAsia" w:cstheme="minorEastAsia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0278" w:type="dxa"/>
                              <w:tblInd w:w="0" w:type="dxa"/>
                              <w:tblBorders>
                                <w:top w:val="dotDash" w:color="5B9BD5" w:themeColor="accent1" w:sz="24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577"/>
                            </w:tblGrid>
                            <w:tr>
                              <w:tblPrEx>
                                <w:tblBorders>
                                  <w:top w:val="dotDash" w:color="5B9BD5" w:themeColor="accent1" w:sz="24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79" w:hRule="exac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</w:tcBorders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color w:val="FFFFFF"/>
                                    </w:rPr>
                                    <w:t>项目经历2</w:t>
                                  </w:r>
                                </w:p>
                              </w:tc>
                              <w:tc>
                                <w:tcPr>
                                  <w:tcW w:w="8577" w:type="dxa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0" w:lineRule="atLeast"/>
                                    <w:ind w:firstLine="33" w:firstLineChars="14"/>
                                    <w:rPr>
                                      <w:rFonts w:hint="default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2018.0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线程池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环境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：Linux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基于C/C++语言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开发工具：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SourceInsight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项目描述：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利用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数据结构链表、进程线程、线程同步和互斥机制、程序设计方法及调试技巧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进行编写线程池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50" w:leftChars="0" w:hanging="105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项目总结：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线程池：对于那些需要做大量简单重复的运算操作，可利用线程池完成，利用固定的线程数量，在不额外开辟线程的情况下完成计算，可大幅度减少时间复杂度。</w:t>
                            </w: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0142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44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2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校园经历</w:t>
                                  </w:r>
                                </w:p>
                              </w:tc>
                              <w:tc>
                                <w:tcPr>
                                  <w:tcW w:w="8441" w:type="dxa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tabs>
                                      <w:tab w:val="left" w:pos="2977"/>
                                    </w:tabs>
                                    <w:spacing w:line="0" w:lineRule="atLeast"/>
                                    <w:ind w:left="-2" w:leftChars="-30" w:hanging="70" w:hangingChars="35"/>
                                    <w:rPr>
                                      <w:rFonts w:ascii="微软雅黑" w:hAnsi="微软雅黑" w:eastAsia="微软雅黑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b/>
                                      <w:bCs/>
                                      <w:color w:val="262626"/>
                                    </w:rPr>
                                    <w:t xml:space="preserve">2015.09—2018.07 担任过副班长，学习委员 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1842" w:firstLineChars="921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4"/>
                              <w:tblW w:w="10142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44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2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个人荣誉</w:t>
                                  </w:r>
                                </w:p>
                              </w:tc>
                              <w:tc>
                                <w:tcPr>
                                  <w:tcW w:w="8441" w:type="dxa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tabs>
                                      <w:tab w:val="left" w:pos="2977"/>
                                    </w:tabs>
                                    <w:spacing w:line="0" w:lineRule="atLeast"/>
                                    <w:ind w:left="-2" w:leftChars="-30" w:hanging="70" w:hangingChars="35"/>
                                    <w:rPr>
                                      <w:rFonts w:ascii="微软雅黑" w:hAnsi="微软雅黑" w:eastAsia="微软雅黑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line="276" w:lineRule="auto"/>
                              <w:rPr>
                                <w:rFonts w:asciiTheme="minorEastAsia" w:hAnsiTheme="minorEastAsia" w:cstheme="minorEastAsia"/>
                                <w:color w:val="262626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262626"/>
                              </w:rPr>
                              <w:t>（1）2018年“兴森杯”光立方校园挑战赛一等奖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EastAsia" w:hAnsiTheme="minorEastAsia" w:cstheme="minorEastAsia"/>
                                <w:color w:val="262626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262626"/>
                              </w:rPr>
                              <w:t>校级荣誉湘潭大学 “甲等奖学金”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EastAsia" w:hAnsiTheme="minorEastAsia" w:cstheme="minorEastAsia"/>
                                <w:color w:val="262626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262626"/>
                              </w:rPr>
                              <w:t>校级荣誉湘潭大学“三好学生”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EastAsia" w:hAnsiTheme="minorEastAsia" w:cstheme="minorEastAsia"/>
                                <w:color w:val="262626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262626"/>
                              </w:rPr>
                              <w:t>校级荣誉湘潭大学“优秀团员”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color w:val="262626"/>
                              </w:rPr>
                              <w:t>（5）校级荣誉湘潭大学“志愿服务先进个人”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.05pt;margin-top:-45.8pt;height:893.8pt;width:52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mE5mfY&#10;AAAACwEAAA8AAAAAAAAAAQAgAAAAIgAAAGRycy9kb3ducmV2LnhtbFBLAQIUABQAAAAIAIdO4kAM&#10;PSHO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250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5783"/>
                        <w:gridCol w:w="2766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463" w:hRule="atLeast"/>
                        </w:trPr>
                        <w:tc>
                          <w:tcPr>
                            <w:tcW w:w="7484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个人简历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：刘 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毕业院系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：湖南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工程学院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电气工程及其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自动化专业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出生年月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199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9年10月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 xml:space="preserve">学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籍 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：贵州毕节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毕业时间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22年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联系电话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：17369246531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QQ邮箱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lang w:val="en-US" w:eastAsia="zh-CN"/>
                              </w:rPr>
                              <w:t>：2984097802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instrText xml:space="preserve"> HYPERLINK "mailto:617383698@qq.com"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@qq.com</w:t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fldChar w:fldCharType="end"/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</w:rPr>
                              <w:t>求职岗位：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C++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软件工程师</w:t>
                            </w:r>
                          </w:p>
                        </w:tc>
                        <w:tc>
                          <w:tcPr>
                            <w:tcW w:w="2766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1F3864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14170" cy="2259330"/>
                                  <wp:effectExtent l="0" t="0" r="1270" b="11430"/>
                                  <wp:docPr id="2" name="图片 2" descr="522422199910016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52242219991001629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170" cy="2259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0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/>
                              </w:rPr>
                              <w:t>个人技能</w:t>
                            </w:r>
                          </w:p>
                        </w:tc>
                        <w:tc>
                          <w:tcPr>
                            <w:tcW w:w="8549" w:type="dxa"/>
                            <w:gridSpan w:val="2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1.熟悉Linux环境下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C++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语言的编写，编程风格良好。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2.熟悉Linux下的网络编程包括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socket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编程、广播和多播、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unix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域协议以及多路复用。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3.熟悉Linux下利用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C/C++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编写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FTP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协议的服务端和客户端以及两者的交互。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4.熟悉基于Linux下的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C++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语言多进程、多线程的并发编程，包括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SystemV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Posix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信号量的使用、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1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读写者模型和简单线程池。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5.熟悉和使用C/C++实现过基础的数据结构如：栈、循环队列、双向循环链表、大跟堆、二叉树等。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6.熟悉和使用C/C++实现过基础的排序如：冒泡、选择、插入等以及了解一些算法思想如：动态规划、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firstLine="210" w:firstLineChars="1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广度优先遍历、深度优先遍历、递归、二分查找等。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了解些许lua编程语言相关知识。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了解AutoCAD，matlab等的基本操作。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color w:val="262626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9.机动车驾驶证（C1），电工证中级。</w:t>
                      </w:r>
                    </w:p>
                    <w:tbl>
                      <w:tblPr>
                        <w:tblStyle w:val="4"/>
                        <w:tblW w:w="10273" w:type="dxa"/>
                        <w:tblInd w:w="-1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57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06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/>
                              </w:rPr>
                              <w:t>项目经历1</w:t>
                            </w:r>
                          </w:p>
                        </w:tc>
                        <w:tc>
                          <w:tcPr>
                            <w:tcW w:w="8572" w:type="dxa"/>
                            <w:tcBorders>
                              <w:top w:val="dotDash" w:color="5B9BD5" w:themeColor="accent1" w:sz="24" w:space="0"/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4"/>
                                <w:szCs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62626"/>
                                <w:sz w:val="24"/>
                                <w:szCs w:val="24"/>
                                <w:lang w:val="en-US" w:eastAsia="zh-CN"/>
                              </w:rPr>
                              <w:t>小程序应用合集</w:t>
                            </w: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</w:rPr>
                        <w:t>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发环境：Linux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基于C/C++语言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硬件平台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ARM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开发板  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开发工具：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SourceInsight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项目描述：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多个小程序集合，有音乐电子相册，2048小游戏，连连看小游戏。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可通过图形界面选择三个小程序进行操作，系统功能通个多个类实现，如显示器类，触摸屏类等，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音乐电子相册通过主进程接收触摸屏指令，子进程进行播放，浏览等功能；2048小游戏与连连看小游戏通过触摸屏接收指令，根据指令调用各个接口完成相关操作。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项目总结：熟悉了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进程的实现过程，文件I/O的使用以及队bmp格式图片的处理。</w:t>
                      </w:r>
                    </w:p>
                    <w:p>
                      <w:pPr>
                        <w:pStyle w:val="8"/>
                        <w:snapToGrid w:val="0"/>
                        <w:ind w:firstLine="0" w:firstLineChars="0"/>
                        <w:rPr>
                          <w:rFonts w:asciiTheme="minorEastAsia" w:hAnsiTheme="minorEastAsia" w:eastAsiaTheme="minorEastAsia" w:cstheme="minorEastAsia"/>
                          <w:szCs w:val="21"/>
                        </w:rPr>
                      </w:pPr>
                    </w:p>
                    <w:tbl>
                      <w:tblPr>
                        <w:tblStyle w:val="4"/>
                        <w:tblW w:w="10278" w:type="dxa"/>
                        <w:tblInd w:w="0" w:type="dxa"/>
                        <w:tblBorders>
                          <w:top w:val="dotDash" w:color="5B9BD5" w:themeColor="accent1" w:sz="24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577"/>
                      </w:tblGrid>
                      <w:tr>
                        <w:tblPrEx>
                          <w:tblBorders>
                            <w:top w:val="dotDash" w:color="5B9BD5" w:themeColor="accent1" w:sz="24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79" w:hRule="exact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</w:tcBorders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FFFFFF"/>
                              </w:rPr>
                              <w:t>项目经历2</w:t>
                            </w:r>
                          </w:p>
                        </w:tc>
                        <w:tc>
                          <w:tcPr>
                            <w:tcW w:w="8577" w:type="dxa"/>
                            <w:vAlign w:val="center"/>
                          </w:tcPr>
                          <w:p>
                            <w:pPr>
                              <w:snapToGrid w:val="0"/>
                              <w:spacing w:line="0" w:lineRule="atLeast"/>
                              <w:ind w:firstLine="33" w:firstLineChars="14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2018.0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线程池</w:t>
                            </w: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开发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环境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：Linux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基于C/C++语言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开发工具：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SourceInsight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项目描述：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利用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数据结构链表、进程线程、线程同步和互斥机制、程序设计方法及调试技巧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进行编写线程池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50" w:leftChars="0" w:hanging="1050" w:hangingChars="50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项目总结：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线程池：对于那些需要做大量简单重复的运算操作，可利用线程池完成，利用固定的线程数量，在不额外开辟线程的情况下完成计算，可大幅度减少时间复杂度。</w:t>
                      </w: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tbl>
                      <w:tblPr>
                        <w:tblStyle w:val="4"/>
                        <w:tblW w:w="10142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44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2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校园经历</w:t>
                            </w:r>
                          </w:p>
                        </w:tc>
                        <w:tc>
                          <w:tcPr>
                            <w:tcW w:w="8441" w:type="dxa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tabs>
                                <w:tab w:val="left" w:pos="2977"/>
                              </w:tabs>
                              <w:spacing w:line="0" w:lineRule="atLeast"/>
                              <w:ind w:left="-2" w:leftChars="-30" w:hanging="70" w:hangingChars="35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262626"/>
                              </w:rPr>
                              <w:t xml:space="preserve">2015.09—2018.07 担任过副班长，学习委员 </w:t>
                            </w:r>
                          </w:p>
                          <w:p>
                            <w:pPr>
                              <w:spacing w:line="0" w:lineRule="atLeast"/>
                            </w:pPr>
                          </w:p>
                        </w:tc>
                      </w:tr>
                    </w:tbl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p>
                      <w:pPr>
                        <w:snapToGrid w:val="0"/>
                        <w:ind w:firstLine="1842" w:firstLineChars="921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</w:p>
                    <w:tbl>
                      <w:tblPr>
                        <w:tblStyle w:val="4"/>
                        <w:tblW w:w="10142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44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2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个人荣誉</w:t>
                            </w:r>
                          </w:p>
                        </w:tc>
                        <w:tc>
                          <w:tcPr>
                            <w:tcW w:w="8441" w:type="dxa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tabs>
                                <w:tab w:val="left" w:pos="2977"/>
                              </w:tabs>
                              <w:spacing w:line="0" w:lineRule="atLeast"/>
                              <w:ind w:left="-2" w:leftChars="-30" w:hanging="70" w:hangingChars="35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0" w:lineRule="atLeast"/>
                            </w:pPr>
                          </w:p>
                        </w:tc>
                      </w:tr>
                    </w:tbl>
                    <w:p>
                      <w:pPr>
                        <w:spacing w:line="276" w:lineRule="auto"/>
                        <w:rPr>
                          <w:rFonts w:asciiTheme="minorEastAsia" w:hAnsiTheme="minorEastAsia" w:cstheme="minorEastAsia"/>
                          <w:color w:val="262626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262626"/>
                        </w:rPr>
                        <w:t>（1）2018年“兴森杯”光立方校园挑战赛一等奖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EastAsia" w:hAnsiTheme="minorEastAsia" w:cstheme="minorEastAsia"/>
                          <w:color w:val="262626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262626"/>
                        </w:rPr>
                        <w:t>校级荣誉湘潭大学 “甲等奖学金”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EastAsia" w:hAnsiTheme="minorEastAsia" w:cstheme="minorEastAsia"/>
                          <w:color w:val="262626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262626"/>
                        </w:rPr>
                        <w:t>校级荣誉湘潭大学“三好学生”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EastAsia" w:hAnsiTheme="minorEastAsia" w:cstheme="minorEastAsia"/>
                          <w:color w:val="262626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262626"/>
                        </w:rPr>
                        <w:t>校级荣誉湘潭大学“优秀团员”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0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color w:val="262626"/>
                        </w:rPr>
                        <w:t>（5）校级荣誉湘潭大学“志愿服务先进个人”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4"/>
        <w:tblW w:w="10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8" w:type="dxa"/>
            <w:shd w:val="clear" w:color="auto" w:fill="5B9BD5" w:themeFill="accent1"/>
            <w:vAlign w:val="top"/>
          </w:tcPr>
          <w:p>
            <w:pPr>
              <w:spacing w:line="0" w:lineRule="atLeast"/>
              <w:rPr>
                <w:rFonts w:hint="eastAsia" w:ascii="微软雅黑" w:hAnsi="微软雅黑" w:eastAsia="黑体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4"/>
                <w:szCs w:val="24"/>
                <w:lang w:val="en-US" w:eastAsia="zh-CN"/>
              </w:rPr>
              <w:t>项目经历3</w:t>
            </w:r>
          </w:p>
        </w:tc>
        <w:tc>
          <w:tcPr>
            <w:tcW w:w="8582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snapToGrid w:val="0"/>
              <w:spacing w:line="0" w:lineRule="atLeast"/>
              <w:ind w:firstLine="33" w:firstLineChars="14"/>
              <w:rPr>
                <w:rFonts w:hint="eastAsia" w:ascii="宋体" w:hAnsi="宋体"/>
                <w:b/>
                <w:bCs/>
                <w:color w:val="2626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62626"/>
                <w:lang w:val="en-US" w:eastAsia="zh-CN"/>
              </w:rPr>
              <w:t>2018.09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262626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62626"/>
                <w:lang w:val="en-US" w:eastAsia="zh-CN"/>
              </w:rPr>
              <w:t>ftp通讯录</w:t>
            </w:r>
          </w:p>
        </w:tc>
      </w:tr>
    </w:tbl>
    <w:p>
      <w:pPr>
        <w:snapToGrid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开发环境：Linux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基于C/C++语言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>
      <w:pPr>
        <w:snapToGrid w:val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开发工具：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SourceInsight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050" w:hanging="1050" w:hangingChars="5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描述：功能有：获取所有联系人、寻找联系人、增加联系人、删除联系人、更新联系人；利用TCP协议、Socket编程、数据库编程，在服务器端建立通讯录数据库，客户端发送指令，服务器接收指令并解析执行相应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050" w:hanging="1050" w:hangingChars="5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项目总结：熟悉了网络通讯的实现方法和数据库的使用，对TCP/UDP通讯协议有了更深的认识，提高了Socket编程能力，进一步熟练使用数据库SQL语句，对存储大量数据的数据库有了更深的了解。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1050" w:hanging="1050" w:hangingChars="50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tbl>
      <w:tblPr>
        <w:tblStyle w:val="4"/>
        <w:tblW w:w="10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8" w:type="dxa"/>
            <w:shd w:val="clear" w:color="auto" w:fill="5B9BD5" w:themeFill="accent1"/>
          </w:tcPr>
          <w:p>
            <w:pPr>
              <w:spacing w:line="0" w:lineRule="atLeast"/>
              <w:rPr>
                <w:rFonts w:hint="eastAsia" w:ascii="微软雅黑" w:hAnsi="微软雅黑" w:eastAsia="微软雅黑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sz w:val="24"/>
                <w:szCs w:val="24"/>
                <w:lang w:val="en-US" w:eastAsia="zh-CN"/>
              </w:rPr>
              <w:t>校园</w:t>
            </w:r>
            <w:r>
              <w:rPr>
                <w:rFonts w:hint="eastAsia" w:ascii="微软雅黑" w:hAnsi="微软雅黑" w:eastAsia="微软雅黑" w:cs="微软雅黑"/>
                <w:b/>
                <w:color w:val="FFFFFF"/>
                <w:lang w:val="en-US" w:eastAsia="zh-CN"/>
              </w:rPr>
              <w:t>经历</w:t>
            </w:r>
          </w:p>
        </w:tc>
        <w:tc>
          <w:tcPr>
            <w:tcW w:w="8582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snapToGrid w:val="0"/>
              <w:spacing w:line="0" w:lineRule="atLeast"/>
              <w:ind w:firstLine="34" w:firstLineChars="14"/>
              <w:rPr>
                <w:rFonts w:ascii="宋体" w:hAnsi="宋体"/>
                <w:b/>
                <w:bCs/>
                <w:color w:val="2626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2020年12月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校内51智能小车课程设计，能实现小车的自动循迹，避障，蓝牙连接操控等功能。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2020年 6月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组织寝室人员参加校内寝室文化大赛，获得优秀奖。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2018年10月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参加校内乒乓球协会，协助组织多次校内乒乓球比赛活动。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tbl>
      <w:tblPr>
        <w:tblStyle w:val="4"/>
        <w:tblpPr w:leftFromText="180" w:rightFromText="180" w:vertAnchor="text" w:horzAnchor="page" w:tblpX="648" w:tblpY="148"/>
        <w:tblOverlap w:val="never"/>
        <w:tblW w:w="10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8" w:type="dxa"/>
            <w:shd w:val="clear" w:color="auto" w:fill="5B9BD5" w:themeFill="accent1"/>
            <w:vAlign w:val="top"/>
          </w:tcPr>
          <w:p>
            <w:pPr>
              <w:spacing w:line="0" w:lineRule="atLeast"/>
              <w:rPr>
                <w:rFonts w:hint="eastAsia" w:ascii="微软雅黑" w:hAnsi="微软雅黑" w:eastAsia="黑体"/>
                <w:b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582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snapToGrid w:val="0"/>
              <w:spacing w:line="0" w:lineRule="atLeast"/>
              <w:ind w:firstLine="34" w:firstLineChars="14"/>
              <w:rPr>
                <w:rFonts w:hint="eastAsia" w:ascii="宋体" w:hAnsi="宋体"/>
                <w:b/>
                <w:bCs/>
                <w:color w:val="26262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性格沉稳，思维敏捷，善于团队合作，态度认真负责。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适应能力强，能快速融入到团队中去，乐于听取他人意见，并对自身不足进行改正。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擅长于在linux系统下编程以及基本的命令操作，热爱写代码，有一定的代码量。</w:t>
      </w:r>
    </w:p>
    <w:p/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3CB5B9"/>
    <w:multiLevelType w:val="singleLevel"/>
    <w:tmpl w:val="113CB5B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A9F5B8"/>
    <w:multiLevelType w:val="singleLevel"/>
    <w:tmpl w:val="60A9F5B8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45"/>
    <w:rsid w:val="00087F8C"/>
    <w:rsid w:val="00092591"/>
    <w:rsid w:val="000A4B95"/>
    <w:rsid w:val="00132845"/>
    <w:rsid w:val="00136C9F"/>
    <w:rsid w:val="00173EF8"/>
    <w:rsid w:val="0019620E"/>
    <w:rsid w:val="002D0E66"/>
    <w:rsid w:val="00303999"/>
    <w:rsid w:val="003960DA"/>
    <w:rsid w:val="003B2C1E"/>
    <w:rsid w:val="003E05BE"/>
    <w:rsid w:val="00416E95"/>
    <w:rsid w:val="004B4474"/>
    <w:rsid w:val="004E290C"/>
    <w:rsid w:val="004F565C"/>
    <w:rsid w:val="005A49C8"/>
    <w:rsid w:val="005A511C"/>
    <w:rsid w:val="006039F8"/>
    <w:rsid w:val="006075F5"/>
    <w:rsid w:val="00624882"/>
    <w:rsid w:val="00653E1B"/>
    <w:rsid w:val="007056EE"/>
    <w:rsid w:val="00943F00"/>
    <w:rsid w:val="00977C50"/>
    <w:rsid w:val="009B0E12"/>
    <w:rsid w:val="00A528F8"/>
    <w:rsid w:val="00AC1846"/>
    <w:rsid w:val="00B121EF"/>
    <w:rsid w:val="00B32451"/>
    <w:rsid w:val="00B72525"/>
    <w:rsid w:val="00BA481C"/>
    <w:rsid w:val="00C03459"/>
    <w:rsid w:val="00D103EA"/>
    <w:rsid w:val="00D705BE"/>
    <w:rsid w:val="00DC0C06"/>
    <w:rsid w:val="00E0020B"/>
    <w:rsid w:val="00E4769D"/>
    <w:rsid w:val="00E74175"/>
    <w:rsid w:val="00EB14CE"/>
    <w:rsid w:val="00ED5C57"/>
    <w:rsid w:val="00F172B1"/>
    <w:rsid w:val="00F379CE"/>
    <w:rsid w:val="00F44076"/>
    <w:rsid w:val="00F97499"/>
    <w:rsid w:val="00FB2F06"/>
    <w:rsid w:val="010377BB"/>
    <w:rsid w:val="056A3C41"/>
    <w:rsid w:val="0596075B"/>
    <w:rsid w:val="06B22984"/>
    <w:rsid w:val="07006BC2"/>
    <w:rsid w:val="079107E9"/>
    <w:rsid w:val="084724A0"/>
    <w:rsid w:val="092E6FE6"/>
    <w:rsid w:val="0ABD133D"/>
    <w:rsid w:val="0D233AA1"/>
    <w:rsid w:val="0E6552D7"/>
    <w:rsid w:val="0EA37630"/>
    <w:rsid w:val="10172F14"/>
    <w:rsid w:val="120860D1"/>
    <w:rsid w:val="131F062B"/>
    <w:rsid w:val="14480944"/>
    <w:rsid w:val="14CA3234"/>
    <w:rsid w:val="150E4106"/>
    <w:rsid w:val="17F03481"/>
    <w:rsid w:val="18D5668D"/>
    <w:rsid w:val="19FC20DF"/>
    <w:rsid w:val="1B7F51D6"/>
    <w:rsid w:val="1DD70F6B"/>
    <w:rsid w:val="1FE53DFF"/>
    <w:rsid w:val="202E30FB"/>
    <w:rsid w:val="204B386A"/>
    <w:rsid w:val="20BB12E8"/>
    <w:rsid w:val="25102E92"/>
    <w:rsid w:val="25461DFC"/>
    <w:rsid w:val="2588312A"/>
    <w:rsid w:val="26103395"/>
    <w:rsid w:val="287D4CAC"/>
    <w:rsid w:val="2B415875"/>
    <w:rsid w:val="2BA43D51"/>
    <w:rsid w:val="2D6F08CA"/>
    <w:rsid w:val="2F6A42D0"/>
    <w:rsid w:val="2F731964"/>
    <w:rsid w:val="302551E6"/>
    <w:rsid w:val="30AE104D"/>
    <w:rsid w:val="30C555D1"/>
    <w:rsid w:val="31145475"/>
    <w:rsid w:val="352E6E4B"/>
    <w:rsid w:val="39860FDE"/>
    <w:rsid w:val="39A92887"/>
    <w:rsid w:val="3B167614"/>
    <w:rsid w:val="3B1D7B04"/>
    <w:rsid w:val="3EBE699E"/>
    <w:rsid w:val="3F361483"/>
    <w:rsid w:val="3F605C40"/>
    <w:rsid w:val="40513986"/>
    <w:rsid w:val="406066F3"/>
    <w:rsid w:val="407813BB"/>
    <w:rsid w:val="42E9054C"/>
    <w:rsid w:val="448F190E"/>
    <w:rsid w:val="44FE0B08"/>
    <w:rsid w:val="453E5380"/>
    <w:rsid w:val="455B04D7"/>
    <w:rsid w:val="460708FF"/>
    <w:rsid w:val="47B14E51"/>
    <w:rsid w:val="48E1765E"/>
    <w:rsid w:val="4B140891"/>
    <w:rsid w:val="4BE42A0D"/>
    <w:rsid w:val="4D8E6EBA"/>
    <w:rsid w:val="4F285A59"/>
    <w:rsid w:val="504E7E4B"/>
    <w:rsid w:val="519D5AAD"/>
    <w:rsid w:val="521D3B60"/>
    <w:rsid w:val="52E6688C"/>
    <w:rsid w:val="531B5F92"/>
    <w:rsid w:val="55780519"/>
    <w:rsid w:val="5587011A"/>
    <w:rsid w:val="56753EC9"/>
    <w:rsid w:val="57A86C8A"/>
    <w:rsid w:val="59003F66"/>
    <w:rsid w:val="5A5C2502"/>
    <w:rsid w:val="5A6047BE"/>
    <w:rsid w:val="5AAC436F"/>
    <w:rsid w:val="5B1E2293"/>
    <w:rsid w:val="5B243BC3"/>
    <w:rsid w:val="5BBF7CE1"/>
    <w:rsid w:val="5BD4357F"/>
    <w:rsid w:val="5C0F5619"/>
    <w:rsid w:val="5E5E276D"/>
    <w:rsid w:val="5E6A0FDA"/>
    <w:rsid w:val="6116346B"/>
    <w:rsid w:val="61C61714"/>
    <w:rsid w:val="6453521D"/>
    <w:rsid w:val="64A07611"/>
    <w:rsid w:val="64BA0873"/>
    <w:rsid w:val="666A433F"/>
    <w:rsid w:val="686350BE"/>
    <w:rsid w:val="6A431285"/>
    <w:rsid w:val="6A574E16"/>
    <w:rsid w:val="6B745225"/>
    <w:rsid w:val="6EC8239A"/>
    <w:rsid w:val="6F811F8F"/>
    <w:rsid w:val="6FE87DA2"/>
    <w:rsid w:val="70731F7D"/>
    <w:rsid w:val="70E31943"/>
    <w:rsid w:val="719E32DC"/>
    <w:rsid w:val="71D62950"/>
    <w:rsid w:val="794A1AE5"/>
    <w:rsid w:val="79ED6CD0"/>
    <w:rsid w:val="7C486D54"/>
    <w:rsid w:val="7D547105"/>
    <w:rsid w:val="7DE90099"/>
    <w:rsid w:val="7E5960EB"/>
    <w:rsid w:val="7FD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E569A-06B0-4FAF-A2EF-582A811D9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342</Characters>
  <Lines>2</Lines>
  <Paragraphs>1</Paragraphs>
  <TotalTime>64</TotalTime>
  <ScaleCrop>false</ScaleCrop>
  <LinksUpToDate>false</LinksUpToDate>
  <CharactersWithSpaces>400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2018-08-30T05:07:00Z</dcterms:created>
  <dc:creator>Microsoft Office 用户</dc:creator>
  <cp:lastModifiedBy>pd001</cp:lastModifiedBy>
  <cp:lastPrinted>2015-10-28T02:28:00Z</cp:lastPrinted>
  <dcterms:modified xsi:type="dcterms:W3CDTF">2021-10-21T11:06:58Z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4</vt:lpwstr>
  </property>
  <property fmtid="{D5CDD505-2E9C-101B-9397-08002B2CF9AE}" pid="4" name="ICV">
    <vt:lpwstr>BC4F0BFD80F041568C3E0729E6E39BC1</vt:lpwstr>
  </property>
</Properties>
</file>