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15240</wp:posOffset>
                </wp:positionH>
                <wp:positionV relativeFrom="paragraph">
                  <wp:posOffset>151765</wp:posOffset>
                </wp:positionV>
                <wp:extent cx="6629400" cy="9445625"/>
                <wp:effectExtent l="0" t="0" r="0" b="3175"/>
                <wp:wrapSquare wrapText="bothSides"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944562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tbl>
                            <w:tblPr>
                              <w:tblStyle w:val="style154"/>
                              <w:tblW w:w="10142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5382"/>
                              <w:gridCol w:w="3059"/>
                            </w:tblGrid>
                            <w:tr>
                              <w:trPr/>
                              <w:tc>
                                <w:tcPr>
                                  <w:tcW w:w="708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40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1f4e79"/>
                                      <w:sz w:val="40"/>
                                      <w:szCs w:val="144"/>
                                      <w:lang w:eastAsia="zh-CN"/>
                                    </w:rPr>
                                    <w:t>个人简历</w:t>
                                  </w:r>
                                </w:p>
                                <w:p>
                                  <w:pPr>
                                    <w:pStyle w:val="style0"/>
                                    <w:snapToGrid w:val="false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毕业院校：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color w:val="3f3f3f"/>
                                      <w:sz w:val="22"/>
                                      <w:lang w:val="en-US"/>
                                    </w:rPr>
                                    <w:t>桂林电子科技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 xml:space="preserve">大学     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color w:val="3f3f3f"/>
                                      <w:sz w:val="22"/>
                                      <w:lang w:val="en-US"/>
                                    </w:rPr>
                                    <w:t>姓名：吴金峰</w:t>
                                  </w:r>
                                </w:p>
                                <w:p>
                                  <w:pPr>
                                    <w:pStyle w:val="style0"/>
                                    <w:snapToGrid w:val="false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历：本科-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color w:val="3f3f3f"/>
                                      <w:sz w:val="22"/>
                                      <w:lang w:val="en-US"/>
                                    </w:rPr>
                                    <w:t>建筑环境与能源应用工程</w:t>
                                  </w:r>
                                </w:p>
                                <w:p>
                                  <w:pPr>
                                    <w:pStyle w:val="style0"/>
                                    <w:snapToGrid w:val="false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>年 龄：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color w:val="3f3f3f"/>
                                      <w:sz w:val="22"/>
                                      <w:lang w:val="en-US"/>
                                    </w:rPr>
                                    <w:t>3岁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政治面貌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  <w:lang w:val="en-US"/>
                                    </w:rPr>
                                    <w:t>共青团员</w:t>
                                  </w:r>
                                </w:p>
                                <w:p>
                                  <w:pPr>
                                    <w:pStyle w:val="style0"/>
                                    <w:snapToGrid w:val="false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>性 别：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  <w:lang w:val="en-US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籍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贯：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color w:val="3f3f3f"/>
                                      <w:sz w:val="22"/>
                                      <w:lang w:val="en-US"/>
                                    </w:rPr>
                                    <w:t>广西玉林</w:t>
                                  </w:r>
                                </w:p>
                                <w:p>
                                  <w:pPr>
                                    <w:pStyle w:val="style0"/>
                                    <w:snapToGrid w:val="false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联系电话：(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>+86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  <w:lang w:val="en-US"/>
                                    </w:rPr>
                                    <w:t>18269361700</w:t>
                                  </w:r>
                                </w:p>
                                <w:p>
                                  <w:pPr>
                                    <w:pStyle w:val="style0"/>
                                    <w:snapToGrid w:val="false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3f3f3f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3f3f3f"/>
                                      <w:sz w:val="22"/>
                                    </w:rPr>
                                    <w:t>箱：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color w:val="3f3f3f"/>
                                      <w:sz w:val="22"/>
                                      <w:lang w:val="en-US"/>
                                    </w:rPr>
                                    <w:t>2975648090@qq.com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bottom w:val="dotDash" w:sz="24" w:space="0" w:color="5b9bd5"/>
                                  </w:tcBorders>
                                </w:tcPr>
                                <w:p>
                                  <w:pPr>
                                    <w:pStyle w:val="style0"/>
                                    <w:jc w:val="right"/>
                                    <w:rPr/>
                                  </w:pPr>
                                  <w:r>
                                    <w:rPr>
                                      <w:sz w:val="18"/>
                                    </w:rPr>
                                    <w:drawing>
                                      <wp:inline distL="0" distT="0" distB="0" distR="0">
                                        <wp:extent cx="1243330" cy="1741170"/>
                                        <wp:effectExtent l="0" t="0" r="13970" b="11430"/>
                                        <wp:docPr id="2049" name="图片 8" descr="C:\Users\Administrator\Desktop\DSC_0144.JPGDSC_0144"/>
                                        <wp:cNvGraphicFramePr>
                                          <a:graphicFrameLocks xmlns:a="http://schemas.openxmlformats.org/drawingml/2006/main" noChangeAspect="false" noSelect="false" noResize="false" noGrp="fals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8"/>
                                                <pic:cNvPicPr/>
                                              </pic:nvPicPr>
                                              <pic:blipFill>
                                                <a:blip r:embed="rId2" cstate="print"/>
                                                <a:srcRect l="0" t="0" r="0" b="0"/>
                                                <a:stretch/>
                                              </pic:blipFill>
                                              <pic:spPr>
                                                <a:xfrm rot="0">
                                                  <a:off x="0" y="0"/>
                                                  <a:ext cx="1243330" cy="1741170"/>
                                                </a:xfrm>
                                                <a:prstGeom prst="rec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82" w:hRule="exact"/>
                              </w:trPr>
                              <w:tc>
                                <w:tcPr>
                                  <w:tcW w:w="1701" w:type="dxa"/>
                                  <w:tcBorders/>
                                  <w:shd w:val="clear" w:color="auto" w:fill="5b9bd5"/>
                                </w:tcPr>
                                <w:p>
                                  <w:pPr>
                                    <w:pStyle w:val="style0"/>
                                    <w:spacing w:lineRule="atLeast" w:line="0"/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en-US"/>
                                    </w:rPr>
                                    <w:t>校外实践</w:t>
                                  </w:r>
                                </w:p>
                              </w:tc>
                              <w:tc>
                                <w:tcPr>
                                  <w:tcW w:w="8441" w:type="dxa"/>
                                  <w:gridSpan w:val="2"/>
                                  <w:tcBorders>
                                    <w:top w:val="dotDash" w:sz="24" w:space="0" w:color="5b9bd5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spacing w:lineRule="atLeast" w:line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  <w:lang w:val="en-US"/>
                                    </w:rPr>
                                    <w:t>2019.09.15-2020.10.10      桂林电子科技大学博白老乡会        会长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4097"/>
                              <w:snapToGrid w:val="false"/>
                              <w:ind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  ◆ 担任会长，在任期间，组织校内的博白学子举办了第七届老乡会的素质拓展活动，同时还联                                        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     合了外校（桂航）的博白学子们举办了首届的联谊活动，地点在尧山的腊味山庄，最后大家    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     都玩得很开心，收获了友谊，增进了感情，活动进行得很顺利，并取得了圆满成功。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firstLine="0" w:firstLineChars="0"/>
                              <w:rPr>
                                <w:rFonts w:ascii="微软雅黑" w:hAnsi="微软雅黑"/>
                                <w:sz w:val="2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  ◆ 2018年和2019的两个暑假，我当过眼镜盒厂的流水线加工工人和一家湘菜馆的服务员</w:t>
                            </w:r>
                            <w:r>
                              <w:rPr>
                                <w:rFonts w:ascii="微软雅黑" w:hAnsi="微软雅黑"/>
                                <w:sz w:val="20"/>
                                <w:szCs w:val="21"/>
                                <w:lang w:val="en-US"/>
                              </w:rPr>
                              <w:t>，对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left="2200" w:hanging="2200" w:hangingChars="110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    流水线工作的运行模式有了深刻地认知；也明白了服务业的服务理念，顾客就是我们的“衣食父母”，要尽可能的满足客户的需求。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    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left="1842"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style154"/>
                              <w:tblW w:w="10142" w:type="dxa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441"/>
                            </w:tblGrid>
                            <w:tr>
                              <w:trPr>
                                <w:trHeight w:val="482" w:hRule="exact"/>
                              </w:trPr>
                              <w:tc>
                                <w:tcPr>
                                  <w:tcW w:w="1701" w:type="dxa"/>
                                  <w:tcBorders/>
                                  <w:shd w:val="clear" w:color="auto" w:fill="5b9bd5"/>
                                </w:tcPr>
                                <w:p>
                                  <w:pPr>
                                    <w:pStyle w:val="style0"/>
                                    <w:spacing w:lineRule="atLeast" w:line="0"/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3段校内实践</w:t>
                                  </w:r>
                                </w:p>
                              </w:tc>
                              <w:tc>
                                <w:tcPr>
                                  <w:tcW w:w="8441" w:type="dxa"/>
                                  <w:tcBorders>
                                    <w:top w:val="dotDash" w:sz="24" w:space="0" w:color="5b9bd5"/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spacing w:lineRule="atLeast" w:line="0"/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eastAsia="微软雅黑" w:hAnsi="微软雅黑" w:hint="default"/>
                                      <w:b/>
                                      <w:color w:val="262626"/>
                                      <w:sz w:val="20"/>
                                      <w:szCs w:val="20"/>
                                      <w:lang w:val="en-US"/>
                                    </w:rPr>
                                    <w:t>018.11.10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桂林电子科技大学土木一班      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  <w:t>团支部书记</w:t>
                                  </w:r>
                                </w:p>
                                <w:p>
                                  <w:pPr>
                                    <w:pStyle w:val="style0"/>
                                    <w:spacing w:lineRule="atLeast" w:line="0"/>
                                    <w:rPr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ind w:left="142" w:firstLine="1700" w:firstLineChars="85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组建了考研交流小组和找工作信息分享小组，组织出游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>尧山。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ind w:left="142" w:firstLine="1700" w:firstLineChars="850"/>
                              <w:rPr>
                                <w:rFonts w:ascii="微软雅黑" w:eastAsia="微软雅黑" w:hAnsi="微软雅黑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带领班级获得校级先进班级的荣誉称号（学院仅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>二个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名额）。</w:t>
                            </w:r>
                          </w:p>
                          <w:p>
                            <w:pPr>
                              <w:pStyle w:val="style0"/>
                              <w:spacing w:before="163" w:beforeLines="50" w:lineRule="atLeast" w:line="0"/>
                              <w:ind w:firstLine="1843" w:firstLineChars="921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>9.10.15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 xml:space="preserve">     桂林电子科技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大学素质拓展课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队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长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ind w:left="142" w:firstLine="1700" w:firstLineChars="850"/>
                              <w:rPr>
                                <w:rFonts w:ascii="微软雅黑" w:eastAsia="微软雅黑" w:hAnsi="微软雅黑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带领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名队员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次成功挑战团队活动，举办队员交流活动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1"/>
                              </w:rPr>
                              <w:t>次。</w:t>
                            </w:r>
                          </w:p>
                          <w:p>
                            <w:pPr>
                              <w:pStyle w:val="style0"/>
                              <w:spacing w:before="163" w:beforeLines="50" w:lineRule="atLeast" w:line="0"/>
                              <w:ind w:firstLine="1843" w:firstLineChars="921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>019.4.20-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 xml:space="preserve">20.4.20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>桂林电子科技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>实践协会商务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部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 xml:space="preserve">   助理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ind w:left="142" w:firstLine="1700" w:firstLineChars="85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>协助部长完成拉活动赞助的工作，为协会的嘉年华活动做好资金的准备。</w:t>
                            </w:r>
                          </w:p>
                          <w:p>
                            <w:pPr>
                              <w:pStyle w:val="style4097"/>
                              <w:snapToGrid w:val="false"/>
                              <w:ind w:left="1842"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4097"/>
                              <w:snapToGrid w:val="false"/>
                              <w:ind w:left="1842" w:firstLine="0" w:firstLineChars="0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style154"/>
                              <w:tblW w:w="10142" w:type="dxa"/>
                              <w:tblInd w:w="0" w:type="dxa"/>
                              <w:tblBorders>
                                <w:top w:val="dotDash" w:sz="24" w:space="0" w:color="5b9bd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441"/>
                            </w:tblGrid>
                            <w:tr>
                              <w:trPr>
                                <w:trHeight w:val="456" w:hRule="exac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</w:tcBorders>
                                  <w:shd w:val="clear" w:color="auto" w:fill="5b9bd5"/>
                                </w:tcPr>
                                <w:p>
                                  <w:pPr>
                                    <w:pStyle w:val="style0"/>
                                    <w:spacing w:lineRule="atLeast" w:line="0"/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en-US"/>
                                    </w:rPr>
                                    <w:t>2种职业技能</w:t>
                                  </w:r>
                                </w:p>
                              </w:tc>
                              <w:tc>
                                <w:tcPr>
                                  <w:tcW w:w="8441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snapToGrid w:val="false"/>
                                    <w:spacing w:lineRule="atLeast" w:line="0"/>
                                    <w:ind w:firstLine="33" w:firstLineChars="14"/>
                                    <w:rPr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napToGrid w:val="false"/>
                              <w:spacing w:lineRule="auto" w:line="300"/>
                              <w:ind w:firstLine="1842" w:firstLineChars="921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>可以熟练地使用office办公软件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default"/>
                                <w:sz w:val="20"/>
                                <w:szCs w:val="21"/>
                                <w:lang w:val="en-US"/>
                              </w:rPr>
                              <w:t xml:space="preserve">                   懂得使用CAD,天正暖通等软件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ind w:firstLine="1842" w:firstLineChars="921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snapToGrid w:val="false"/>
                              <w:ind w:firstLine="1842" w:firstLineChars="921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style154"/>
                              <w:tblW w:w="10142" w:type="dxa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441"/>
                            </w:tblGrid>
                            <w:tr>
                              <w:trPr>
                                <w:trHeight w:val="482" w:hRule="exact"/>
                              </w:trPr>
                              <w:tc>
                                <w:tcPr>
                                  <w:tcW w:w="1701" w:type="dxa"/>
                                  <w:tcBorders/>
                                  <w:shd w:val="clear" w:color="auto" w:fill="5b9bd5"/>
                                </w:tcPr>
                                <w:p>
                                  <w:pPr>
                                    <w:pStyle w:val="style0"/>
                                    <w:spacing w:lineRule="atLeast" w:line="0"/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en-US"/>
                                    </w:rPr>
                                    <w:t>自我评价</w:t>
                                  </w:r>
                                </w:p>
                              </w:tc>
                              <w:tc>
                                <w:tcPr>
                                  <w:tcW w:w="8441" w:type="dxa"/>
                                  <w:tcBorders>
                                    <w:top w:val="dotDash" w:sz="24" w:space="0" w:color="5b9bd5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tabs>
                                      <w:tab w:val="left" w:leader="none" w:pos="2977"/>
                                    </w:tabs>
                                    <w:spacing w:lineRule="atLeast" w:line="0"/>
                                    <w:ind w:left="-2" w:leftChars="-30" w:hanging="70" w:hangingChars="35"/>
                                    <w:rPr>
                                      <w:rFonts w:ascii="微软雅黑" w:eastAsia="微软雅黑" w:hAnsi="微软雅黑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0"/>
                                    <w:tabs>
                                      <w:tab w:val="left" w:leader="none" w:pos="2977"/>
                                    </w:tabs>
                                    <w:spacing w:lineRule="atLeast" w:line="0"/>
                                    <w:ind w:left="-2" w:leftChars="-30" w:hanging="70" w:hangingChars="35"/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tabs>
                                      <w:tab w:val="left" w:leader="none" w:pos="2977"/>
                                    </w:tabs>
                                    <w:spacing w:lineRule="atLeast" w:line="0"/>
                                    <w:ind w:left="-2" w:leftChars="-30" w:hanging="70" w:hangingChars="35"/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tabs>
                                      <w:tab w:val="left" w:leader="none" w:pos="2977"/>
                                    </w:tabs>
                                    <w:spacing w:lineRule="atLeast" w:line="0"/>
                                    <w:ind w:left="-2" w:leftChars="-30" w:hanging="70" w:hangingChars="35"/>
                                    <w:rPr>
                                      <w:rFonts w:ascii="微软雅黑" w:eastAsia="微软雅黑" w:hAnsi="微软雅黑"/>
                                      <w:b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spacing w:lineRule="atLeast" w:line="0"/>
                                    <w:rPr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napToGrid w:val="false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  <w:lang w:val="en-US"/>
                              </w:rPr>
                              <w:t xml:space="preserve">                 本人活泼开朗为人正直，具有积极向上的生活态度。在生活上，热爱且执着;在工作上，负责且勤  恳踏实。有较强的人际交往能力，注重团队合作。在实习期间注重理论和实践相结合，在实习工作中不断提高自己的专业知识，同时也在不断提高做人做事的能力，争取在未来工作中做得更好。在兼职期间，能承受工作中的压力，可以独当一面，能与同事与其他部门积极配合。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1.2pt;margin-top:11.95pt;width:522.0pt;height:743.75pt;z-index:2;mso-position-horizontal-relative:text;mso-position-vertical-relative:text;mso-width-relative:page;mso-height-relative:page;visibility:visible;">
                <v:stroke on="f"/>
                <w10:wrap type="square"/>
                <v:fill/>
                <v:textbox inset="7.2pt,3.6pt,7.2pt,3.6pt">
                  <w:txbxContent>
                    <w:tbl>
                      <w:tblPr>
                        <w:tblStyle w:val="style154"/>
                        <w:tblW w:w="10142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5382"/>
                        <w:gridCol w:w="3059"/>
                      </w:tblGrid>
                      <w:tr>
                        <w:trPr/>
                        <w:tc>
                          <w:tcPr>
                            <w:tcW w:w="7083" w:type="dxa"/>
                            <w:gridSpan w:val="2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b/>
                                <w:color w:val="1f4e79"/>
                                <w:sz w:val="40"/>
                                <w:szCs w:val="1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40"/>
                                <w:szCs w:val="144"/>
                                <w:lang w:eastAsia="zh-CN"/>
                              </w:rPr>
                              <w:t>个人简历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毕业院校：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3f3f3f"/>
                                <w:sz w:val="22"/>
                                <w:lang w:val="en-US"/>
                              </w:rPr>
                              <w:t>桂林电子科技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 xml:space="preserve">大学     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3f3f3f"/>
                                <w:sz w:val="22"/>
                                <w:lang w:val="en-US"/>
                              </w:rPr>
                              <w:t>姓名：吴金峰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历：本科-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3f3f3f"/>
                                <w:sz w:val="22"/>
                                <w:lang w:val="en-US"/>
                              </w:rPr>
                              <w:t>建筑环境与能源应用工程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>年 龄：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3f3f3f"/>
                                <w:sz w:val="22"/>
                                <w:lang w:val="en-US"/>
                              </w:rPr>
                              <w:t>3岁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政治面貌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  <w:lang w:val="en-US"/>
                              </w:rPr>
                              <w:t>共青团员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>性 别：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  <w:lang w:val="en-US"/>
                              </w:rPr>
                              <w:t>男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贯：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3f3f3f"/>
                                <w:sz w:val="22"/>
                                <w:lang w:val="en-US"/>
                              </w:rPr>
                              <w:t>广西玉林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联系电话：(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>+86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  <w:lang w:val="en-US"/>
                              </w:rPr>
                              <w:t>18269361700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jc w:val="left"/>
                              <w:rPr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/>
                                <w:color w:val="3f3f3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2"/>
                              </w:rPr>
                              <w:t>箱：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3f3f3f"/>
                                <w:sz w:val="22"/>
                                <w:lang w:val="en-US"/>
                              </w:rPr>
                              <w:t>2975648090@qq.com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bottom w:val="dotDash" w:sz="24" w:space="0" w:color="5b9bd5"/>
                            </w:tcBorders>
                          </w:tcPr>
                          <w:p>
                            <w:pPr>
                              <w:pStyle w:val="style0"/>
                              <w:jc w:val="right"/>
                              <w:rPr/>
                            </w:pPr>
                            <w:r>
                              <w:rPr>
                                <w:sz w:val="18"/>
                              </w:rPr>
                              <w:drawing>
                                <wp:inline distL="0" distT="0" distB="0" distR="0">
                                  <wp:extent cx="1243330" cy="1741170"/>
                                  <wp:effectExtent l="0" t="0" r="13970" b="11430"/>
                                  <wp:docPr id="2049" name="图片 8" descr="C:\Users\Administrator\Desktop\DSC_0144.JPGDSC_0144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8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243330" cy="174117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/>
                        <w:trPr>
                          <w:trHeight w:val="482" w:hRule="exact"/>
                        </w:trPr>
                        <w:tc>
                          <w:tcPr>
                            <w:tcW w:w="1701" w:type="dxa"/>
                            <w:tcBorders/>
                            <w:shd w:val="clear" w:color="auto" w:fill="5b9bd5"/>
                          </w:tcPr>
                          <w:p>
                            <w:pPr>
                              <w:pStyle w:val="style0"/>
                              <w:spacing w:lineRule="atLeast" w:line="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校外实践</w:t>
                            </w:r>
                          </w:p>
                        </w:tc>
                        <w:tc>
                          <w:tcPr>
                            <w:tcW w:w="8441" w:type="dxa"/>
                            <w:gridSpan w:val="2"/>
                            <w:tcBorders>
                              <w:top w:val="dotDash" w:sz="24" w:space="0" w:color="5b9bd5"/>
                            </w:tcBorders>
                            <w:vAlign w:val="center"/>
                          </w:tcPr>
                          <w:p>
                            <w:pPr>
                              <w:pStyle w:val="style0"/>
                              <w:spacing w:lineRule="atLeast" w:line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>2019.09.15-2020.10.10      桂林电子科技大学博白老乡会        会长</w:t>
                            </w:r>
                          </w:p>
                        </w:tc>
                      </w:tr>
                    </w:tbl>
                    <w:p>
                      <w:pPr>
                        <w:pStyle w:val="style4097"/>
                        <w:snapToGrid w:val="false"/>
                        <w:ind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  ◆ 担任会长，在任期间，组织校内的博白学子举办了第七届老乡会的素质拓展活动，同时还联                                        </w:t>
                      </w:r>
                    </w:p>
                    <w:p>
                      <w:pPr>
                        <w:pStyle w:val="style4097"/>
                        <w:snapToGrid w:val="false"/>
                        <w:ind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     合了外校（桂航）的博白学子们举办了首届的联谊活动，地点在尧山的腊味山庄，最后大家    </w:t>
                      </w:r>
                    </w:p>
                    <w:p>
                      <w:pPr>
                        <w:pStyle w:val="style4097"/>
                        <w:snapToGrid w:val="false"/>
                        <w:ind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     都玩得很开心，收获了友谊，增进了感情，活动进行得很顺利，并取得了圆满成功。</w:t>
                      </w:r>
                    </w:p>
                    <w:p>
                      <w:pPr>
                        <w:pStyle w:val="style4097"/>
                        <w:snapToGrid w:val="false"/>
                        <w:ind w:firstLine="0" w:firstLineChars="0"/>
                        <w:rPr>
                          <w:rFonts w:ascii="微软雅黑" w:hAnsi="微软雅黑"/>
                          <w:sz w:val="20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  ◆ 2018年和2019的两个暑假，我当过眼镜盒厂的流水线加工工人和一家湘菜馆的服务员</w:t>
                      </w:r>
                      <w:r>
                        <w:rPr>
                          <w:rFonts w:ascii="微软雅黑" w:hAnsi="微软雅黑"/>
                          <w:sz w:val="20"/>
                          <w:szCs w:val="21"/>
                          <w:lang w:val="en-US"/>
                        </w:rPr>
                        <w:t>，对</w:t>
                      </w:r>
                    </w:p>
                    <w:p>
                      <w:pPr>
                        <w:pStyle w:val="style4097"/>
                        <w:snapToGrid w:val="false"/>
                        <w:ind w:left="2200" w:hanging="2200" w:hangingChars="1100"/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    流水线工作的运行模式有了深刻地认知；也明白了服务业的服务理念，顾客就是我们的“衣食父母”，要尽可能的满足客户的需求。</w:t>
                      </w:r>
                    </w:p>
                    <w:p>
                      <w:pPr>
                        <w:pStyle w:val="style4097"/>
                        <w:snapToGrid w:val="false"/>
                        <w:ind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    </w:t>
                      </w:r>
                    </w:p>
                    <w:p>
                      <w:pPr>
                        <w:pStyle w:val="style4097"/>
                        <w:snapToGrid w:val="false"/>
                        <w:ind w:left="1842"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</w:p>
                    <w:tbl>
                      <w:tblPr>
                        <w:tblStyle w:val="style154"/>
                        <w:tblW w:w="10142" w:type="dxa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441"/>
                      </w:tblGrid>
                      <w:tr>
                        <w:trPr>
                          <w:trHeight w:val="482" w:hRule="exact"/>
                        </w:trPr>
                        <w:tc>
                          <w:tcPr>
                            <w:tcW w:w="1701" w:type="dxa"/>
                            <w:tcBorders/>
                            <w:shd w:val="clear" w:color="auto" w:fill="5b9bd5"/>
                          </w:tcPr>
                          <w:p>
                            <w:pPr>
                              <w:pStyle w:val="style0"/>
                              <w:spacing w:lineRule="atLeast" w:line="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3段校内实践</w:t>
                            </w:r>
                          </w:p>
                        </w:tc>
                        <w:tc>
                          <w:tcPr>
                            <w:tcW w:w="8441" w:type="dxa"/>
                            <w:tcBorders>
                              <w:top w:val="dotDash" w:sz="24" w:space="0" w:color="5b9bd5"/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pStyle w:val="style0"/>
                              <w:spacing w:lineRule="atLeast" w:line="0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>018.11.10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  <w:lang w:val="en-US"/>
                              </w:rPr>
                              <w:t xml:space="preserve">      桂林电子科技大学土木一班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20"/>
                                <w:szCs w:val="20"/>
                              </w:rPr>
                              <w:t>团支部书记</w:t>
                            </w:r>
                          </w:p>
                          <w:p>
                            <w:pPr>
                              <w:pStyle w:val="style0"/>
                              <w:spacing w:lineRule="atLeast" w:line="0"/>
                              <w:rPr/>
                            </w:pPr>
                          </w:p>
                        </w:tc>
                      </w:tr>
                    </w:tbl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snapToGrid w:val="false"/>
                        <w:ind w:left="142" w:firstLine="1700" w:firstLineChars="850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组建了考研交流小组和找工作信息分享小组，组织出游</w:t>
                      </w: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>尧山。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snapToGrid w:val="false"/>
                        <w:ind w:left="142" w:firstLine="1700" w:firstLineChars="850"/>
                        <w:rPr>
                          <w:rFonts w:ascii="微软雅黑" w:eastAsia="微软雅黑" w:hAnsi="微软雅黑"/>
                          <w:b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带领班级获得校级先进班级的荣誉称号（学院仅</w:t>
                      </w: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>二个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名额）。</w:t>
                      </w:r>
                    </w:p>
                    <w:p>
                      <w:pPr>
                        <w:pStyle w:val="style0"/>
                        <w:spacing w:before="163" w:beforeLines="50" w:lineRule="atLeast" w:line="0"/>
                        <w:ind w:firstLine="1843" w:firstLineChars="921"/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>9.10.15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 xml:space="preserve">     桂林电子科技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大学素质拓展课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队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长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snapToGrid w:val="false"/>
                        <w:ind w:left="142" w:firstLine="1700" w:firstLineChars="850"/>
                        <w:rPr>
                          <w:rFonts w:ascii="微软雅黑" w:eastAsia="微软雅黑" w:hAnsi="微软雅黑"/>
                          <w:b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带领</w:t>
                      </w: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>25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名队员</w:t>
                      </w: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次成功挑战团队活动，举办队员交流活动</w:t>
                      </w: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1"/>
                        </w:rPr>
                        <w:t>次。</w:t>
                      </w:r>
                    </w:p>
                    <w:p>
                      <w:pPr>
                        <w:pStyle w:val="style0"/>
                        <w:spacing w:before="163" w:beforeLines="50" w:lineRule="atLeast" w:line="0"/>
                        <w:ind w:firstLine="1843" w:firstLineChars="921"/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>019.4.20-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 xml:space="preserve">20.4.20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>桂林电子科技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大学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>实践协会商务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20"/>
                          <w:szCs w:val="20"/>
                        </w:rPr>
                        <w:t>部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  <w:lang w:val="en-US"/>
                        </w:rPr>
                        <w:t xml:space="preserve">   助理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  <w:sz w:val="20"/>
                          <w:szCs w:val="20"/>
                        </w:rPr>
                        <w:t xml:space="preserve">  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snapToGrid w:val="false"/>
                        <w:ind w:left="142" w:firstLine="1700" w:firstLineChars="850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>协助部长完成拉活动赞助的工作，为协会的嘉年华活动做好资金的准备。</w:t>
                      </w:r>
                    </w:p>
                    <w:p>
                      <w:pPr>
                        <w:pStyle w:val="style4097"/>
                        <w:snapToGrid w:val="false"/>
                        <w:ind w:left="1842"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pStyle w:val="style4097"/>
                        <w:snapToGrid w:val="false"/>
                        <w:ind w:left="1842" w:firstLine="0" w:firstLineChars="0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</w:p>
                    <w:tbl>
                      <w:tblPr>
                        <w:tblStyle w:val="style154"/>
                        <w:tblW w:w="10142" w:type="dxa"/>
                        <w:tblInd w:w="0" w:type="dxa"/>
                        <w:tblBorders>
                          <w:top w:val="dotDash" w:sz="24" w:space="0" w:color="5b9bd5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441"/>
                      </w:tblGrid>
                      <w:tr>
                        <w:trPr>
                          <w:trHeight w:val="456" w:hRule="exact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</w:tcBorders>
                            <w:shd w:val="clear" w:color="auto" w:fill="5b9bd5"/>
                          </w:tcPr>
                          <w:p>
                            <w:pPr>
                              <w:pStyle w:val="style0"/>
                              <w:spacing w:lineRule="atLeast" w:line="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2种职业技能</w:t>
                            </w:r>
                          </w:p>
                        </w:tc>
                        <w:tc>
                          <w:tcPr>
                            <w:tcW w:w="8441" w:type="dxa"/>
                            <w:tcBorders/>
                            <w:vAlign w:val="center"/>
                          </w:tcPr>
                          <w:p>
                            <w:pPr>
                              <w:pStyle w:val="style0"/>
                              <w:snapToGrid w:val="false"/>
                              <w:spacing w:lineRule="atLeast" w:line="0"/>
                              <w:ind w:firstLine="33" w:firstLineChars="14"/>
                              <w:rPr/>
                            </w:pPr>
                          </w:p>
                        </w:tc>
                      </w:tr>
                    </w:tbl>
                    <w:p>
                      <w:pPr>
                        <w:pStyle w:val="style0"/>
                        <w:snapToGrid w:val="false"/>
                        <w:spacing w:lineRule="auto" w:line="300"/>
                        <w:ind w:firstLine="1842" w:firstLineChars="921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>可以熟练地使用office办公软件</w:t>
                      </w:r>
                    </w:p>
                    <w:p>
                      <w:pPr>
                        <w:pStyle w:val="style0"/>
                        <w:snapToGrid w:val="false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default"/>
                          <w:sz w:val="20"/>
                          <w:szCs w:val="21"/>
                          <w:lang w:val="en-US"/>
                        </w:rPr>
                        <w:t xml:space="preserve">                   懂得使用CAD,天正暖通等软件</w:t>
                      </w:r>
                    </w:p>
                    <w:p>
                      <w:pPr>
                        <w:pStyle w:val="style0"/>
                        <w:snapToGrid w:val="false"/>
                        <w:ind w:firstLine="1842" w:firstLineChars="921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pStyle w:val="style0"/>
                        <w:snapToGrid w:val="false"/>
                        <w:ind w:firstLine="1842" w:firstLineChars="921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</w:p>
                    <w:tbl>
                      <w:tblPr>
                        <w:tblStyle w:val="style154"/>
                        <w:tblW w:w="10142" w:type="dxa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441"/>
                      </w:tblGrid>
                      <w:tr>
                        <w:trPr>
                          <w:trHeight w:val="482" w:hRule="exact"/>
                        </w:trPr>
                        <w:tc>
                          <w:tcPr>
                            <w:tcW w:w="1701" w:type="dxa"/>
                            <w:tcBorders/>
                            <w:shd w:val="clear" w:color="auto" w:fill="5b9bd5"/>
                          </w:tcPr>
                          <w:p>
                            <w:pPr>
                              <w:pStyle w:val="style0"/>
                              <w:spacing w:lineRule="atLeast" w:line="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自我评价</w:t>
                            </w:r>
                          </w:p>
                        </w:tc>
                        <w:tc>
                          <w:tcPr>
                            <w:tcW w:w="8441" w:type="dxa"/>
                            <w:tcBorders>
                              <w:top w:val="dotDash" w:sz="24" w:space="0" w:color="5b9bd5"/>
                            </w:tcBorders>
                            <w:vAlign w:val="center"/>
                          </w:tcPr>
                          <w:p>
                            <w:pPr>
                              <w:pStyle w:val="style0"/>
                              <w:tabs>
                                <w:tab w:val="left" w:leader="none" w:pos="2977"/>
                              </w:tabs>
                              <w:spacing w:lineRule="atLeast" w:line="0"/>
                              <w:ind w:left="-2" w:leftChars="-30" w:hanging="70" w:hangingChars="35"/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2977"/>
                              </w:tabs>
                              <w:spacing w:lineRule="atLeast" w:line="0"/>
                              <w:ind w:left="-2" w:leftChars="-30" w:hanging="70" w:hangingChars="35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2977"/>
                              </w:tabs>
                              <w:spacing w:lineRule="atLeast" w:line="0"/>
                              <w:ind w:left="-2" w:leftChars="-30" w:hanging="70" w:hangingChars="35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2977"/>
                              </w:tabs>
                              <w:spacing w:lineRule="atLeast" w:line="0"/>
                              <w:ind w:left="-2" w:leftChars="-30" w:hanging="70" w:hangingChars="35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0"/>
                              <w:rPr/>
                            </w:pPr>
                          </w:p>
                        </w:tc>
                      </w:tr>
                    </w:tbl>
                    <w:p>
                      <w:pPr>
                        <w:pStyle w:val="style0"/>
                        <w:snapToGrid w:val="false"/>
                        <w:rPr>
                          <w:rFonts w:ascii="微软雅黑" w:eastAsia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1"/>
                          <w:lang w:val="en-US"/>
                        </w:rPr>
                        <w:t xml:space="preserve">                 本人活泼开朗为人正直，具有积极向上的生活态度。在生活上，热爱且执着;在工作上，负责且勤  恳踏实。有较强的人际交往能力，注重团队合作。在实习期间注重理论和实践相结合，在实习工作中不断提高自己的专业知识，同时也在不断提高做人做事的能力，争取在未来工作中做得更好。在兼职期间，能承受工作中的压力，可以独当一面，能与同事与其他部门积极配合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0" w:h="16840" w:orient="portrait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微软雅黑"/>
    <w:panose1 w:val="020b0503020000020204"/>
    <w:charset w:val="88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7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4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qFormat/>
    <w:uiPriority w:val="99"/>
    <w:rPr>
      <w:color w:val="954f72"/>
      <w:u w:val="single"/>
    </w:rPr>
  </w:style>
  <w:style w:type="character" w:styleId="style85">
    <w:name w:val="Hyperlink"/>
    <w:next w:val="style85"/>
    <w:qFormat/>
    <w:uiPriority w:val="0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customStyle="1" w:styleId="style4097">
    <w:name w:val="List Paragraph_203ae71c-9c6b-4580-9bb9-e2222d4afea2"/>
    <w:basedOn w:val="style0"/>
    <w:next w:val="style4097"/>
    <w:qFormat/>
    <w:uiPriority w:val="0"/>
    <w:pPr>
      <w:ind w:firstLine="420" w:firstLineChars="200"/>
    </w:pPr>
    <w:rPr>
      <w:rFonts w:ascii="Calibri" w:cs="Times New Roman" w:eastAsia="宋体" w:hAnsi="Calibri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5FA0C-CB71-F64C-83AF-7ED607BCB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681</Words>
  <Pages>1</Pages>
  <Characters>784</Characters>
  <Application>WPS Office</Application>
  <DocSecurity>0</DocSecurity>
  <Paragraphs>48</Paragraphs>
  <ScaleCrop>false</ScaleCrop>
  <LinksUpToDate>false</LinksUpToDate>
  <CharactersWithSpaces>1115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2015-10-26T02:49:00Z</dcterms:created>
  <dc:creator>Microsoft Office 用户</dc:creator>
  <lastModifiedBy>PCDM10</lastModifiedBy>
  <lastPrinted>2021-06-06T03:50:36Z</lastPrinted>
  <dcterms:modified xsi:type="dcterms:W3CDTF">2021-10-20T14:42:26Z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eee845b5cc5946d7b8c2bf63168ad36d</vt:lpwstr>
  </property>
</Properties>
</file>